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90313" w14:textId="7E9C7C6F" w:rsidR="00CA5B91" w:rsidRDefault="007F4D45">
      <w:pPr>
        <w:rPr>
          <w:rFonts w:asciiTheme="minorHAnsi" w:hAnsiTheme="minorHAnsi" w:cstheme="minorHAnsi"/>
        </w:rPr>
      </w:pPr>
      <w:r w:rsidRPr="007F4D45">
        <w:rPr>
          <w:rFonts w:asciiTheme="minorHAnsi" w:hAnsiTheme="minorHAnsi" w:cstheme="minorHAnsi"/>
          <w:noProof/>
          <w:lang w:val="en-AU" w:eastAsia="en-AU"/>
        </w:rPr>
        <mc:AlternateContent>
          <mc:Choice Requires="wps">
            <w:drawing>
              <wp:anchor distT="45720" distB="45720" distL="114300" distR="114300" simplePos="0" relativeHeight="251659264" behindDoc="0" locked="0" layoutInCell="1" allowOverlap="1" wp14:anchorId="2793703A" wp14:editId="6C963A10">
                <wp:simplePos x="0" y="0"/>
                <wp:positionH relativeFrom="margin">
                  <wp:align>right</wp:align>
                </wp:positionH>
                <wp:positionV relativeFrom="paragraph">
                  <wp:posOffset>-1240066</wp:posOffset>
                </wp:positionV>
                <wp:extent cx="6655982" cy="1404620"/>
                <wp:effectExtent l="0" t="0" r="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5982" cy="1404620"/>
                        </a:xfrm>
                        <a:prstGeom prst="rect">
                          <a:avLst/>
                        </a:prstGeom>
                        <a:solidFill>
                          <a:srgbClr val="FFFFFF"/>
                        </a:solidFill>
                        <a:ln w="9525">
                          <a:noFill/>
                          <a:miter lim="800000"/>
                          <a:headEnd/>
                          <a:tailEnd/>
                        </a:ln>
                      </wps:spPr>
                      <wps:txbx>
                        <w:txbxContent>
                          <w:p w14:paraId="38CDC2EA" w14:textId="76865011" w:rsidR="00AD4863" w:rsidRPr="007F4D45" w:rsidRDefault="00AD4863">
                            <w:pPr>
                              <w:rPr>
                                <w:rFonts w:ascii="Arial" w:hAnsi="Arial" w:cs="Arial"/>
                                <w:b/>
                                <w:bCs/>
                                <w:sz w:val="32"/>
                                <w:szCs w:val="32"/>
                              </w:rPr>
                            </w:pPr>
                            <w:r w:rsidRPr="007F4D45">
                              <w:rPr>
                                <w:rFonts w:ascii="Arial" w:hAnsi="Arial" w:cs="Arial"/>
                                <w:b/>
                                <w:bCs/>
                                <w:sz w:val="32"/>
                                <w:szCs w:val="32"/>
                              </w:rPr>
                              <w:t xml:space="preserve">HANDOUT </w:t>
                            </w:r>
                            <w:r w:rsidR="00B47273">
                              <w:rPr>
                                <w:rFonts w:ascii="Arial" w:hAnsi="Arial" w:cs="Arial"/>
                                <w:b/>
                                <w:bCs/>
                                <w:sz w:val="32"/>
                                <w:szCs w:val="32"/>
                              </w:rPr>
                              <w:t xml:space="preserve">4 - </w:t>
                            </w:r>
                            <w:r w:rsidR="00B47273" w:rsidRPr="00B47273">
                              <w:rPr>
                                <w:rFonts w:ascii="Arial" w:hAnsi="Arial" w:cs="Arial"/>
                                <w:b/>
                                <w:bCs/>
                                <w:sz w:val="18"/>
                                <w:szCs w:val="32"/>
                              </w:rPr>
                              <w:t xml:space="preserve">TAC Education Workshop – </w:t>
                            </w:r>
                            <w:r w:rsidR="00B47273" w:rsidRPr="00B47273">
                              <w:rPr>
                                <w:rFonts w:ascii="Arial" w:hAnsi="Arial" w:cs="Arial"/>
                                <w:bCs/>
                                <w:sz w:val="18"/>
                                <w:szCs w:val="32"/>
                              </w:rPr>
                              <w:t>Designing RTO Training &amp; Assessment Strategies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93703A" id="_x0000_t202" coordsize="21600,21600" o:spt="202" path="m,l,21600r21600,l21600,xe">
                <v:stroke joinstyle="miter"/>
                <v:path gradientshapeok="t" o:connecttype="rect"/>
              </v:shapetype>
              <v:shape id="Text Box 2" o:spid="_x0000_s1026" type="#_x0000_t202" style="position:absolute;margin-left:472.9pt;margin-top:-97.65pt;width:524.1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" stroked="f">
                <v:textbox style="mso-fit-shape-to-text:t">
                  <w:txbxContent>
                    <w:p w14:paraId="38CDC2EA" w14:textId="76865011" w:rsidR="00AD4863" w:rsidRPr="007F4D45" w:rsidRDefault="00AD4863">
                      <w:pPr>
                        <w:rPr>
                          <w:rFonts w:ascii="Arial" w:hAnsi="Arial" w:cs="Arial"/>
                          <w:b/>
                          <w:bCs/>
                          <w:sz w:val="32"/>
                          <w:szCs w:val="32"/>
                        </w:rPr>
                      </w:pPr>
                      <w:r w:rsidRPr="007F4D45">
                        <w:rPr>
                          <w:rFonts w:ascii="Arial" w:hAnsi="Arial" w:cs="Arial"/>
                          <w:b/>
                          <w:bCs/>
                          <w:sz w:val="32"/>
                          <w:szCs w:val="32"/>
                        </w:rPr>
                        <w:t xml:space="preserve">HANDOUT </w:t>
                      </w:r>
                      <w:r w:rsidR="00B47273">
                        <w:rPr>
                          <w:rFonts w:ascii="Arial" w:hAnsi="Arial" w:cs="Arial"/>
                          <w:b/>
                          <w:bCs/>
                          <w:sz w:val="32"/>
                          <w:szCs w:val="32"/>
                        </w:rPr>
                        <w:t xml:space="preserve">4 - </w:t>
                      </w:r>
                      <w:r w:rsidR="00B47273" w:rsidRPr="00B47273">
                        <w:rPr>
                          <w:rFonts w:ascii="Arial" w:hAnsi="Arial" w:cs="Arial"/>
                          <w:b/>
                          <w:bCs/>
                          <w:sz w:val="18"/>
                          <w:szCs w:val="32"/>
                        </w:rPr>
                        <w:t xml:space="preserve">TAC Education Workshop – </w:t>
                      </w:r>
                      <w:r w:rsidR="00B47273" w:rsidRPr="00B47273">
                        <w:rPr>
                          <w:rFonts w:ascii="Arial" w:hAnsi="Arial" w:cs="Arial"/>
                          <w:bCs/>
                          <w:sz w:val="18"/>
                          <w:szCs w:val="32"/>
                        </w:rPr>
                        <w:t>Designing RTO Training &amp; Assessment Strategies</w:t>
                      </w:r>
                    </w:p>
                  </w:txbxContent>
                </v:textbox>
                <w10:wrap anchorx="margin"/>
              </v:shape>
            </w:pict>
          </mc:Fallback>
        </mc:AlternateContent>
      </w:r>
      <w:r w:rsidR="00CA5B91" w:rsidRPr="007A4DCB">
        <w:rPr>
          <w:rFonts w:asciiTheme="minorHAnsi" w:hAnsiTheme="minorHAnsi" w:cstheme="minorHAnsi"/>
        </w:rPr>
        <w:t xml:space="preserve">The </w:t>
      </w:r>
      <w:r w:rsidR="007A4DCB">
        <w:rPr>
          <w:rFonts w:asciiTheme="minorHAnsi" w:hAnsiTheme="minorHAnsi" w:cstheme="minorHAnsi"/>
        </w:rPr>
        <w:t>T</w:t>
      </w:r>
      <w:r w:rsidR="00CA5B91" w:rsidRPr="007A4DCB">
        <w:rPr>
          <w:rFonts w:asciiTheme="minorHAnsi" w:hAnsiTheme="minorHAnsi" w:cstheme="minorHAnsi"/>
        </w:rPr>
        <w:t xml:space="preserve">raining and </w:t>
      </w:r>
      <w:r w:rsidR="007A4DCB">
        <w:rPr>
          <w:rFonts w:asciiTheme="minorHAnsi" w:hAnsiTheme="minorHAnsi" w:cstheme="minorHAnsi"/>
        </w:rPr>
        <w:t>A</w:t>
      </w:r>
      <w:r w:rsidR="00CA5B91" w:rsidRPr="007A4DCB">
        <w:rPr>
          <w:rFonts w:asciiTheme="minorHAnsi" w:hAnsiTheme="minorHAnsi" w:cstheme="minorHAnsi"/>
        </w:rPr>
        <w:t xml:space="preserve">ssessment </w:t>
      </w:r>
      <w:r w:rsidR="007A4DCB">
        <w:rPr>
          <w:rFonts w:asciiTheme="minorHAnsi" w:hAnsiTheme="minorHAnsi" w:cstheme="minorHAnsi"/>
        </w:rPr>
        <w:t>S</w:t>
      </w:r>
      <w:r w:rsidR="00CA5B91" w:rsidRPr="007A4DCB">
        <w:rPr>
          <w:rFonts w:asciiTheme="minorHAnsi" w:hAnsiTheme="minorHAnsi" w:cstheme="minorHAnsi"/>
        </w:rPr>
        <w:t xml:space="preserve">trategy is the framework that guides the learning </w:t>
      </w:r>
      <w:r w:rsidR="007A4DCB" w:rsidRPr="007A4DCB">
        <w:rPr>
          <w:rFonts w:asciiTheme="minorHAnsi" w:hAnsiTheme="minorHAnsi" w:cstheme="minorHAnsi"/>
        </w:rPr>
        <w:t>requirement</w:t>
      </w:r>
      <w:r w:rsidR="007A4DCB">
        <w:rPr>
          <w:rFonts w:asciiTheme="minorHAnsi" w:hAnsiTheme="minorHAnsi" w:cstheme="minorHAnsi"/>
        </w:rPr>
        <w:t xml:space="preserve">s and the training and assessment arrangements of </w:t>
      </w:r>
      <w:r w:rsidR="006A67D7">
        <w:rPr>
          <w:rFonts w:asciiTheme="minorHAnsi" w:hAnsiTheme="minorHAnsi" w:cstheme="minorHAnsi"/>
        </w:rPr>
        <w:t>a</w:t>
      </w:r>
      <w:r w:rsidR="007A4DCB">
        <w:rPr>
          <w:rFonts w:asciiTheme="minorHAnsi" w:hAnsiTheme="minorHAnsi" w:cstheme="minorHAnsi"/>
        </w:rPr>
        <w:t xml:space="preserve"> qualification and is reviewed at least annually. </w:t>
      </w:r>
    </w:p>
    <w:p w14:paraId="177D8AED" w14:textId="77777777" w:rsidR="007A4DCB" w:rsidRDefault="007A4DCB">
      <w:pPr>
        <w:rPr>
          <w:rFonts w:asciiTheme="minorHAnsi" w:hAnsiTheme="minorHAnsi" w:cstheme="minorHAnsi"/>
        </w:rPr>
      </w:pPr>
    </w:p>
    <w:tbl>
      <w:tblPr>
        <w:tblStyle w:val="TableGrid"/>
        <w:tblW w:w="0" w:type="auto"/>
        <w:tblLook w:val="04A0" w:firstRow="1" w:lastRow="0" w:firstColumn="1" w:lastColumn="0" w:noHBand="0" w:noVBand="1"/>
      </w:tblPr>
      <w:tblGrid>
        <w:gridCol w:w="3775"/>
        <w:gridCol w:w="3591"/>
        <w:gridCol w:w="1843"/>
        <w:gridCol w:w="1247"/>
      </w:tblGrid>
      <w:tr w:rsidR="007A4DCB" w14:paraId="743F2C24" w14:textId="77777777" w:rsidTr="006D7A50">
        <w:tc>
          <w:tcPr>
            <w:tcW w:w="3775" w:type="dxa"/>
            <w:shd w:val="clear" w:color="auto" w:fill="1F4E79" w:themeFill="accent1" w:themeFillShade="80"/>
          </w:tcPr>
          <w:p w14:paraId="1CBFABA4" w14:textId="0CDA0864" w:rsidR="007A4DCB" w:rsidRPr="00471B6D" w:rsidRDefault="00040324">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Registered Training Organisation</w:t>
            </w:r>
          </w:p>
          <w:p w14:paraId="654E49B2" w14:textId="5D3D890D" w:rsidR="0091109A" w:rsidRPr="00471B6D" w:rsidRDefault="0091109A">
            <w:pPr>
              <w:rPr>
                <w:rFonts w:asciiTheme="minorHAnsi" w:hAnsiTheme="minorHAnsi" w:cstheme="minorHAnsi"/>
                <w:b/>
                <w:bCs/>
                <w:color w:val="FFFFFF" w:themeColor="background1"/>
              </w:rPr>
            </w:pPr>
          </w:p>
        </w:tc>
        <w:tc>
          <w:tcPr>
            <w:tcW w:w="3591" w:type="dxa"/>
          </w:tcPr>
          <w:p w14:paraId="076E16F9" w14:textId="48FFD999" w:rsidR="007A4DCB" w:rsidRDefault="00471B6D">
            <w:pPr>
              <w:rPr>
                <w:rFonts w:asciiTheme="minorHAnsi" w:hAnsiTheme="minorHAnsi" w:cstheme="minorHAnsi"/>
              </w:rPr>
            </w:pPr>
            <w:r>
              <w:rPr>
                <w:rFonts w:asciiTheme="minorHAnsi" w:hAnsiTheme="minorHAnsi" w:cstheme="minorHAnsi"/>
              </w:rPr>
              <w:t>Awesome</w:t>
            </w:r>
            <w:r w:rsidR="008F22E9">
              <w:rPr>
                <w:rFonts w:asciiTheme="minorHAnsi" w:hAnsiTheme="minorHAnsi" w:cstheme="minorHAnsi"/>
              </w:rPr>
              <w:t xml:space="preserve"> RTO Pty Ltd</w:t>
            </w:r>
          </w:p>
        </w:tc>
        <w:tc>
          <w:tcPr>
            <w:tcW w:w="1843" w:type="dxa"/>
            <w:shd w:val="clear" w:color="auto" w:fill="1F4E79" w:themeFill="accent1" w:themeFillShade="80"/>
          </w:tcPr>
          <w:p w14:paraId="2573F1C0" w14:textId="46E56B0A" w:rsidR="007A4DCB" w:rsidRPr="00471B6D" w:rsidRDefault="007A4DCB">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 xml:space="preserve">RTO NO: </w:t>
            </w:r>
          </w:p>
        </w:tc>
        <w:tc>
          <w:tcPr>
            <w:tcW w:w="1247" w:type="dxa"/>
          </w:tcPr>
          <w:p w14:paraId="6C0E1B6E" w14:textId="681F952A" w:rsidR="007A4DCB" w:rsidRDefault="007A4DCB">
            <w:pPr>
              <w:rPr>
                <w:rFonts w:asciiTheme="minorHAnsi" w:hAnsiTheme="minorHAnsi" w:cstheme="minorHAnsi"/>
              </w:rPr>
            </w:pPr>
            <w:r>
              <w:rPr>
                <w:rFonts w:asciiTheme="minorHAnsi" w:hAnsiTheme="minorHAnsi" w:cstheme="minorHAnsi"/>
              </w:rPr>
              <w:t>5</w:t>
            </w:r>
            <w:r w:rsidR="00471B6D">
              <w:rPr>
                <w:rFonts w:asciiTheme="minorHAnsi" w:hAnsiTheme="minorHAnsi" w:cstheme="minorHAnsi"/>
              </w:rPr>
              <w:t>55 555</w:t>
            </w:r>
          </w:p>
        </w:tc>
      </w:tr>
      <w:tr w:rsidR="00A363BD" w14:paraId="78DB0862" w14:textId="77777777" w:rsidTr="006D7A50">
        <w:tc>
          <w:tcPr>
            <w:tcW w:w="3775" w:type="dxa"/>
            <w:shd w:val="clear" w:color="auto" w:fill="1F4E79" w:themeFill="accent1" w:themeFillShade="80"/>
          </w:tcPr>
          <w:p w14:paraId="0C99C421" w14:textId="77777777" w:rsidR="00A363BD" w:rsidRDefault="00A363BD">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Qualification</w:t>
            </w:r>
            <w:r>
              <w:rPr>
                <w:rFonts w:asciiTheme="minorHAnsi" w:hAnsiTheme="minorHAnsi" w:cstheme="minorHAnsi"/>
                <w:b/>
                <w:bCs/>
                <w:color w:val="FFFFFF" w:themeColor="background1"/>
              </w:rPr>
              <w:t xml:space="preserve"> Code and Title</w:t>
            </w:r>
          </w:p>
          <w:p w14:paraId="1D10BECC" w14:textId="6FAE4BAB" w:rsidR="00A363BD" w:rsidRPr="00471B6D" w:rsidRDefault="00A363BD">
            <w:pPr>
              <w:rPr>
                <w:rFonts w:asciiTheme="minorHAnsi" w:hAnsiTheme="minorHAnsi" w:cstheme="minorHAnsi"/>
                <w:b/>
                <w:bCs/>
                <w:color w:val="FFFFFF" w:themeColor="background1"/>
              </w:rPr>
            </w:pPr>
          </w:p>
        </w:tc>
        <w:tc>
          <w:tcPr>
            <w:tcW w:w="3591" w:type="dxa"/>
          </w:tcPr>
          <w:p w14:paraId="3F5740E5" w14:textId="43AF06C6" w:rsidR="00A363BD" w:rsidRPr="004343E8" w:rsidRDefault="006D7A50" w:rsidP="004343E8">
            <w:pPr>
              <w:pStyle w:val="Heading2"/>
              <w:shd w:val="clear" w:color="auto" w:fill="FFFFFF"/>
              <w:spacing w:before="0" w:beforeAutospacing="0" w:after="0" w:afterAutospacing="0"/>
              <w:outlineLvl w:val="1"/>
              <w:rPr>
                <w:rFonts w:asciiTheme="minorHAnsi" w:eastAsiaTheme="minorHAnsi" w:hAnsiTheme="minorHAnsi" w:cstheme="minorHAnsi"/>
                <w:sz w:val="24"/>
                <w:szCs w:val="24"/>
                <w:lang w:val="en-GB" w:eastAsia="zh-CN"/>
              </w:rPr>
            </w:pPr>
            <w:r w:rsidRPr="004343E8">
              <w:rPr>
                <w:rFonts w:asciiTheme="minorHAnsi" w:eastAsiaTheme="minorHAnsi" w:hAnsiTheme="minorHAnsi" w:cstheme="minorHAnsi"/>
                <w:sz w:val="24"/>
                <w:szCs w:val="24"/>
                <w:lang w:val="en-GB" w:eastAsia="zh-CN"/>
              </w:rPr>
              <w:t>RII30815 - Certificate III in Civil Construction Plant Operations</w:t>
            </w:r>
          </w:p>
        </w:tc>
        <w:tc>
          <w:tcPr>
            <w:tcW w:w="1843" w:type="dxa"/>
            <w:shd w:val="clear" w:color="auto" w:fill="1F4E79" w:themeFill="accent1" w:themeFillShade="80"/>
          </w:tcPr>
          <w:p w14:paraId="574BFCBD" w14:textId="0205D3C6" w:rsidR="00A363BD" w:rsidRPr="0091109A" w:rsidRDefault="00A363BD">
            <w:pPr>
              <w:rPr>
                <w:rFonts w:asciiTheme="minorHAnsi" w:hAnsiTheme="minorHAnsi" w:cstheme="minorHAnsi"/>
                <w:highlight w:val="yellow"/>
              </w:rPr>
            </w:pPr>
            <w:r w:rsidRPr="00471B6D">
              <w:rPr>
                <w:rFonts w:asciiTheme="minorHAnsi" w:hAnsiTheme="minorHAnsi" w:cstheme="minorHAnsi"/>
                <w:b/>
                <w:bCs/>
                <w:color w:val="FFFFFF" w:themeColor="background1"/>
              </w:rPr>
              <w:t>Release</w:t>
            </w:r>
            <w:r>
              <w:rPr>
                <w:rFonts w:asciiTheme="minorHAnsi" w:hAnsiTheme="minorHAnsi" w:cstheme="minorHAnsi"/>
                <w:b/>
                <w:bCs/>
                <w:color w:val="FFFFFF" w:themeColor="background1"/>
              </w:rPr>
              <w:t>:</w:t>
            </w:r>
          </w:p>
        </w:tc>
        <w:tc>
          <w:tcPr>
            <w:tcW w:w="1247" w:type="dxa"/>
          </w:tcPr>
          <w:p w14:paraId="45701B7B" w14:textId="694AC8BA" w:rsidR="00A363BD" w:rsidRPr="0091109A" w:rsidRDefault="006D7A50">
            <w:pPr>
              <w:rPr>
                <w:rFonts w:asciiTheme="minorHAnsi" w:hAnsiTheme="minorHAnsi" w:cstheme="minorHAnsi"/>
                <w:highlight w:val="yellow"/>
              </w:rPr>
            </w:pPr>
            <w:r w:rsidRPr="004343E8">
              <w:rPr>
                <w:rFonts w:asciiTheme="minorHAnsi" w:hAnsiTheme="minorHAnsi" w:cstheme="minorHAnsi"/>
              </w:rPr>
              <w:t>3</w:t>
            </w:r>
          </w:p>
        </w:tc>
      </w:tr>
      <w:tr w:rsidR="0091109A" w14:paraId="02D030A6" w14:textId="77777777" w:rsidTr="006D7A50">
        <w:tc>
          <w:tcPr>
            <w:tcW w:w="3775" w:type="dxa"/>
            <w:shd w:val="clear" w:color="auto" w:fill="1F4E79" w:themeFill="accent1" w:themeFillShade="80"/>
          </w:tcPr>
          <w:p w14:paraId="55DB9A2D" w14:textId="64A29C2C" w:rsidR="0091109A" w:rsidRPr="00471B6D" w:rsidRDefault="00040324">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Location</w:t>
            </w:r>
          </w:p>
          <w:p w14:paraId="07DA5909" w14:textId="464811B1" w:rsidR="0091109A" w:rsidRPr="00471B6D" w:rsidRDefault="0091109A">
            <w:pPr>
              <w:rPr>
                <w:rFonts w:asciiTheme="minorHAnsi" w:hAnsiTheme="minorHAnsi" w:cstheme="minorHAnsi"/>
                <w:b/>
                <w:bCs/>
                <w:color w:val="FFFFFF" w:themeColor="background1"/>
              </w:rPr>
            </w:pPr>
          </w:p>
        </w:tc>
        <w:tc>
          <w:tcPr>
            <w:tcW w:w="6681" w:type="dxa"/>
            <w:gridSpan w:val="3"/>
          </w:tcPr>
          <w:p w14:paraId="6B8906A1" w14:textId="7F17EBB0" w:rsidR="0091109A" w:rsidRDefault="00471B6D">
            <w:pPr>
              <w:rPr>
                <w:rFonts w:asciiTheme="minorHAnsi" w:hAnsiTheme="minorHAnsi" w:cstheme="minorHAnsi"/>
              </w:rPr>
            </w:pPr>
            <w:r>
              <w:rPr>
                <w:rFonts w:asciiTheme="minorHAnsi" w:hAnsiTheme="minorHAnsi" w:cstheme="minorHAnsi"/>
              </w:rPr>
              <w:t>60 Forever</w:t>
            </w:r>
            <w:r w:rsidR="0091109A">
              <w:rPr>
                <w:rFonts w:asciiTheme="minorHAnsi" w:hAnsiTheme="minorHAnsi" w:cstheme="minorHAnsi"/>
              </w:rPr>
              <w:t xml:space="preserve"> Street, </w:t>
            </w:r>
            <w:r>
              <w:rPr>
                <w:rFonts w:asciiTheme="minorHAnsi" w:hAnsiTheme="minorHAnsi" w:cstheme="minorHAnsi"/>
              </w:rPr>
              <w:t>Esperance</w:t>
            </w:r>
            <w:r w:rsidR="0091109A">
              <w:rPr>
                <w:rFonts w:asciiTheme="minorHAnsi" w:hAnsiTheme="minorHAnsi" w:cstheme="minorHAnsi"/>
              </w:rPr>
              <w:t>.</w:t>
            </w:r>
          </w:p>
        </w:tc>
      </w:tr>
    </w:tbl>
    <w:p w14:paraId="44CA4390" w14:textId="249BB21E" w:rsidR="0091109A" w:rsidRPr="00476CC7" w:rsidRDefault="0091109A" w:rsidP="00471B6D">
      <w:pPr>
        <w:tabs>
          <w:tab w:val="left" w:pos="3510"/>
        </w:tabs>
        <w:spacing w:after="160" w:line="259" w:lineRule="auto"/>
        <w:rPr>
          <w:sz w:val="16"/>
          <w:szCs w:val="16"/>
        </w:rPr>
      </w:pPr>
    </w:p>
    <w:tbl>
      <w:tblPr>
        <w:tblStyle w:val="TableGrid"/>
        <w:tblW w:w="0" w:type="auto"/>
        <w:shd w:val="clear" w:color="auto" w:fill="1F4E79" w:themeFill="accent1" w:themeFillShade="80"/>
        <w:tblLook w:val="04A0" w:firstRow="1" w:lastRow="0" w:firstColumn="1" w:lastColumn="0" w:noHBand="0" w:noVBand="1"/>
      </w:tblPr>
      <w:tblGrid>
        <w:gridCol w:w="10456"/>
      </w:tblGrid>
      <w:tr w:rsidR="00126992" w:rsidRPr="00126992" w14:paraId="6DABA870" w14:textId="77777777" w:rsidTr="008F22E9">
        <w:tc>
          <w:tcPr>
            <w:tcW w:w="10456" w:type="dxa"/>
            <w:shd w:val="clear" w:color="auto" w:fill="1F4E79" w:themeFill="accent1" w:themeFillShade="80"/>
          </w:tcPr>
          <w:p w14:paraId="78158C13" w14:textId="34191A29" w:rsidR="00126992" w:rsidRPr="00880375" w:rsidRDefault="00126992" w:rsidP="00FB6250">
            <w:pPr>
              <w:spacing w:before="120" w:after="120"/>
              <w:jc w:val="center"/>
              <w:rPr>
                <w:rFonts w:asciiTheme="minorHAnsi" w:hAnsiTheme="minorHAnsi" w:cstheme="minorHAnsi"/>
                <w:b/>
                <w:bCs/>
                <w:color w:val="FFFFFF" w:themeColor="background1"/>
                <w:sz w:val="32"/>
                <w:szCs w:val="32"/>
              </w:rPr>
            </w:pPr>
            <w:r w:rsidRPr="00880375">
              <w:rPr>
                <w:rFonts w:asciiTheme="minorHAnsi" w:hAnsiTheme="minorHAnsi" w:cstheme="minorHAnsi"/>
                <w:b/>
                <w:bCs/>
                <w:color w:val="FFFFFF" w:themeColor="background1"/>
                <w:sz w:val="32"/>
                <w:szCs w:val="32"/>
              </w:rPr>
              <w:t>COURSE DETAILS</w:t>
            </w:r>
          </w:p>
        </w:tc>
      </w:tr>
    </w:tbl>
    <w:p w14:paraId="747F1C7F" w14:textId="77777777" w:rsidR="00126992" w:rsidRDefault="00126992"/>
    <w:tbl>
      <w:tblPr>
        <w:tblStyle w:val="TableGrid"/>
        <w:tblW w:w="10485" w:type="dxa"/>
        <w:tblLayout w:type="fixed"/>
        <w:tblLook w:val="04A0" w:firstRow="1" w:lastRow="0" w:firstColumn="1" w:lastColumn="0" w:noHBand="0" w:noVBand="1"/>
      </w:tblPr>
      <w:tblGrid>
        <w:gridCol w:w="1975"/>
        <w:gridCol w:w="8510"/>
      </w:tblGrid>
      <w:tr w:rsidR="003408F5" w:rsidRPr="001B625A" w14:paraId="21C37B91" w14:textId="77777777" w:rsidTr="008F22E9">
        <w:trPr>
          <w:trHeight w:val="630"/>
        </w:trPr>
        <w:tc>
          <w:tcPr>
            <w:tcW w:w="1975" w:type="dxa"/>
            <w:shd w:val="clear" w:color="auto" w:fill="1F4E79" w:themeFill="accent1" w:themeFillShade="80"/>
            <w:vAlign w:val="center"/>
          </w:tcPr>
          <w:p w14:paraId="0B23A51D" w14:textId="6024A11F" w:rsidR="003408F5" w:rsidRPr="008F22E9" w:rsidRDefault="003408F5" w:rsidP="003408F5">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Purpose</w:t>
            </w:r>
          </w:p>
        </w:tc>
        <w:tc>
          <w:tcPr>
            <w:tcW w:w="8510" w:type="dxa"/>
            <w:vAlign w:val="center"/>
          </w:tcPr>
          <w:p w14:paraId="0148160C" w14:textId="77777777" w:rsidR="003408F5" w:rsidRDefault="003408F5" w:rsidP="003408F5">
            <w:pPr>
              <w:textAlignment w:val="top"/>
              <w:rPr>
                <w:rFonts w:asciiTheme="minorHAnsi" w:hAnsiTheme="minorHAnsi" w:cstheme="minorHAnsi"/>
              </w:rPr>
            </w:pPr>
            <w:r>
              <w:rPr>
                <w:rFonts w:asciiTheme="minorHAnsi" w:hAnsiTheme="minorHAnsi" w:cstheme="minorHAnsi"/>
              </w:rPr>
              <w:t xml:space="preserve">The purpose of this qualification is to provide workers on the Albany to Esperance Road Project with the knowledge and skills required to deliver this significant infrastructure initiative.  </w:t>
            </w:r>
          </w:p>
          <w:p w14:paraId="20BD85D2" w14:textId="0A5802B2" w:rsidR="003408F5" w:rsidRPr="00CA5B91" w:rsidRDefault="003408F5" w:rsidP="003408F5">
            <w:pPr>
              <w:textAlignment w:val="top"/>
              <w:rPr>
                <w:rFonts w:asciiTheme="minorHAnsi" w:hAnsiTheme="minorHAnsi" w:cstheme="minorHAnsi"/>
              </w:rPr>
            </w:pPr>
            <w:r w:rsidRPr="008B37D2">
              <w:rPr>
                <w:rFonts w:asciiTheme="minorHAnsi" w:hAnsiTheme="minorHAnsi" w:cstheme="minorHAnsi"/>
              </w:rPr>
              <w:t xml:space="preserve">This will be a primary source of employment for the next </w:t>
            </w:r>
            <w:r>
              <w:rPr>
                <w:rFonts w:asciiTheme="minorHAnsi" w:hAnsiTheme="minorHAnsi" w:cstheme="minorHAnsi"/>
              </w:rPr>
              <w:t>3-5</w:t>
            </w:r>
            <w:r w:rsidRPr="008B37D2">
              <w:rPr>
                <w:rFonts w:asciiTheme="minorHAnsi" w:hAnsiTheme="minorHAnsi" w:cstheme="minorHAnsi"/>
              </w:rPr>
              <w:t xml:space="preserve"> years in the </w:t>
            </w:r>
            <w:r>
              <w:rPr>
                <w:rFonts w:asciiTheme="minorHAnsi" w:hAnsiTheme="minorHAnsi" w:cstheme="minorHAnsi"/>
              </w:rPr>
              <w:t>Great Southern</w:t>
            </w:r>
            <w:r w:rsidRPr="008B37D2">
              <w:rPr>
                <w:rFonts w:asciiTheme="minorHAnsi" w:hAnsiTheme="minorHAnsi" w:cstheme="minorHAnsi"/>
              </w:rPr>
              <w:t xml:space="preserve"> region.</w:t>
            </w:r>
            <w:r>
              <w:rPr>
                <w:rFonts w:asciiTheme="minorHAnsi" w:hAnsiTheme="minorHAnsi" w:cstheme="minorHAnsi"/>
              </w:rPr>
              <w:t xml:space="preserve">  </w:t>
            </w:r>
            <w:r w:rsidRPr="008B37D2">
              <w:rPr>
                <w:rFonts w:asciiTheme="minorHAnsi" w:hAnsiTheme="minorHAnsi" w:cstheme="minorHAnsi"/>
              </w:rPr>
              <w:t xml:space="preserve">To undertake these tasks, a variety of personnel will be required – operators (loaders, graders, rollers), traffic control personnel and general site personnel, </w:t>
            </w:r>
            <w:r>
              <w:rPr>
                <w:rFonts w:asciiTheme="minorHAnsi" w:hAnsiTheme="minorHAnsi" w:cstheme="minorHAnsi"/>
              </w:rPr>
              <w:t>many of</w:t>
            </w:r>
            <w:r w:rsidRPr="008B37D2">
              <w:rPr>
                <w:rFonts w:asciiTheme="minorHAnsi" w:hAnsiTheme="minorHAnsi" w:cstheme="minorHAnsi"/>
              </w:rPr>
              <w:t xml:space="preserve"> these skills </w:t>
            </w:r>
            <w:r>
              <w:rPr>
                <w:rFonts w:asciiTheme="minorHAnsi" w:hAnsiTheme="minorHAnsi" w:cstheme="minorHAnsi"/>
              </w:rPr>
              <w:t>can be</w:t>
            </w:r>
            <w:r w:rsidRPr="008B37D2">
              <w:rPr>
                <w:rFonts w:asciiTheme="minorHAnsi" w:hAnsiTheme="minorHAnsi" w:cstheme="minorHAnsi"/>
              </w:rPr>
              <w:t xml:space="preserve"> obtained from completing a Certificate III in Civil Construction</w:t>
            </w:r>
            <w:r>
              <w:rPr>
                <w:rFonts w:asciiTheme="minorHAnsi" w:hAnsiTheme="minorHAnsi" w:cstheme="minorHAnsi"/>
              </w:rPr>
              <w:t xml:space="preserve"> Plant operations</w:t>
            </w:r>
            <w:r w:rsidRPr="008B37D2">
              <w:rPr>
                <w:rFonts w:asciiTheme="minorHAnsi" w:hAnsiTheme="minorHAnsi" w:cstheme="minorHAnsi"/>
              </w:rPr>
              <w:t xml:space="preserve">. </w:t>
            </w:r>
          </w:p>
        </w:tc>
      </w:tr>
      <w:tr w:rsidR="003408F5" w:rsidRPr="001B625A" w14:paraId="093EC830" w14:textId="77777777" w:rsidTr="008F22E9">
        <w:tc>
          <w:tcPr>
            <w:tcW w:w="1975" w:type="dxa"/>
            <w:shd w:val="clear" w:color="auto" w:fill="1F4E79" w:themeFill="accent1" w:themeFillShade="80"/>
            <w:vAlign w:val="center"/>
          </w:tcPr>
          <w:p w14:paraId="63683EF1" w14:textId="1C220C48" w:rsidR="003408F5" w:rsidRPr="008F22E9" w:rsidRDefault="003408F5" w:rsidP="003408F5">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Target Client Groups</w:t>
            </w:r>
          </w:p>
        </w:tc>
        <w:tc>
          <w:tcPr>
            <w:tcW w:w="8510" w:type="dxa"/>
            <w:vAlign w:val="center"/>
          </w:tcPr>
          <w:p w14:paraId="3C8F307B" w14:textId="65C93D96" w:rsidR="003408F5" w:rsidRDefault="003408F5" w:rsidP="003408F5">
            <w:pPr>
              <w:rPr>
                <w:rFonts w:asciiTheme="minorHAnsi" w:hAnsiTheme="minorHAnsi" w:cstheme="minorHAnsi"/>
                <w:bCs/>
              </w:rPr>
            </w:pPr>
            <w:r w:rsidRPr="00FB6250">
              <w:rPr>
                <w:rFonts w:asciiTheme="minorHAnsi" w:hAnsiTheme="minorHAnsi" w:cstheme="minorHAnsi"/>
                <w:bCs/>
              </w:rPr>
              <w:t>This course is designed for</w:t>
            </w:r>
            <w:r>
              <w:rPr>
                <w:rFonts w:asciiTheme="minorHAnsi" w:hAnsiTheme="minorHAnsi" w:cstheme="minorHAnsi"/>
                <w:bCs/>
              </w:rPr>
              <w:t xml:space="preserve"> a youth cohort (18-24</w:t>
            </w:r>
            <w:r w:rsidR="004343E8">
              <w:rPr>
                <w:rFonts w:asciiTheme="minorHAnsi" w:hAnsiTheme="minorHAnsi" w:cstheme="minorHAnsi"/>
                <w:bCs/>
              </w:rPr>
              <w:t>). There</w:t>
            </w:r>
            <w:r>
              <w:rPr>
                <w:rFonts w:asciiTheme="minorHAnsi" w:hAnsiTheme="minorHAnsi" w:cstheme="minorHAnsi"/>
                <w:bCs/>
              </w:rPr>
              <w:t xml:space="preserve"> is significant youth unemployment in the Albany Esperance region.  </w:t>
            </w:r>
            <w:r w:rsidR="004343E8">
              <w:rPr>
                <w:rFonts w:asciiTheme="minorHAnsi" w:hAnsiTheme="minorHAnsi" w:cstheme="minorHAnsi"/>
                <w:bCs/>
              </w:rPr>
              <w:t>Most of</w:t>
            </w:r>
            <w:r>
              <w:rPr>
                <w:rFonts w:asciiTheme="minorHAnsi" w:hAnsiTheme="minorHAnsi" w:cstheme="minorHAnsi"/>
                <w:bCs/>
              </w:rPr>
              <w:t xml:space="preserve"> the cohort will be high </w:t>
            </w:r>
            <w:r w:rsidR="004343E8">
              <w:rPr>
                <w:rFonts w:asciiTheme="minorHAnsi" w:hAnsiTheme="minorHAnsi" w:cstheme="minorHAnsi"/>
                <w:bCs/>
              </w:rPr>
              <w:t>s</w:t>
            </w:r>
            <w:r>
              <w:rPr>
                <w:rFonts w:asciiTheme="minorHAnsi" w:hAnsiTheme="minorHAnsi" w:cstheme="minorHAnsi"/>
                <w:bCs/>
              </w:rPr>
              <w:t xml:space="preserve">chool graduates and they will likely hold at least one </w:t>
            </w:r>
            <w:r w:rsidR="004343E8">
              <w:rPr>
                <w:rFonts w:asciiTheme="minorHAnsi" w:hAnsiTheme="minorHAnsi" w:cstheme="minorHAnsi"/>
                <w:bCs/>
              </w:rPr>
              <w:t>Certificate</w:t>
            </w:r>
            <w:r>
              <w:rPr>
                <w:rFonts w:asciiTheme="minorHAnsi" w:hAnsiTheme="minorHAnsi" w:cstheme="minorHAnsi"/>
                <w:bCs/>
              </w:rPr>
              <w:t xml:space="preserve"> II qualification</w:t>
            </w:r>
            <w:r w:rsidR="004343E8">
              <w:rPr>
                <w:rFonts w:asciiTheme="minorHAnsi" w:hAnsiTheme="minorHAnsi" w:cstheme="minorHAnsi"/>
                <w:bCs/>
              </w:rPr>
              <w:t xml:space="preserve">.  the group has good literacy, language, and technology skills.  Some assistance is likely to be required with numeracy.  Students will be tested upon entry to determine support levels required. </w:t>
            </w:r>
          </w:p>
          <w:p w14:paraId="31439884" w14:textId="39B3557B" w:rsidR="003408F5" w:rsidRPr="00FB6250" w:rsidRDefault="004343E8" w:rsidP="003408F5">
            <w:pPr>
              <w:rPr>
                <w:rFonts w:asciiTheme="minorHAnsi" w:hAnsiTheme="minorHAnsi" w:cstheme="minorHAnsi"/>
                <w:bCs/>
                <w:highlight w:val="yellow"/>
              </w:rPr>
            </w:pPr>
            <w:r>
              <w:rPr>
                <w:rFonts w:asciiTheme="minorHAnsi" w:hAnsiTheme="minorHAnsi" w:cstheme="minorHAnsi"/>
                <w:bCs/>
              </w:rPr>
              <w:t xml:space="preserve">The group are generally not independent learners and the </w:t>
            </w:r>
            <w:r w:rsidR="00E321AE">
              <w:rPr>
                <w:rFonts w:asciiTheme="minorHAnsi" w:hAnsiTheme="minorHAnsi" w:cstheme="minorHAnsi"/>
                <w:bCs/>
              </w:rPr>
              <w:t>structured training</w:t>
            </w:r>
            <w:r>
              <w:rPr>
                <w:rFonts w:asciiTheme="minorHAnsi" w:hAnsiTheme="minorHAnsi" w:cstheme="minorHAnsi"/>
                <w:bCs/>
              </w:rPr>
              <w:t xml:space="preserve"> approaches chosen for the qualification are aimed at supporting the group, while their learning skills are enhanced in the early blocks of the program. </w:t>
            </w:r>
          </w:p>
        </w:tc>
      </w:tr>
      <w:tr w:rsidR="00CA5B91" w:rsidRPr="00E37F12" w14:paraId="1DD174EB" w14:textId="77777777" w:rsidTr="008F22E9">
        <w:trPr>
          <w:trHeight w:val="433"/>
        </w:trPr>
        <w:tc>
          <w:tcPr>
            <w:tcW w:w="1975" w:type="dxa"/>
            <w:shd w:val="clear" w:color="auto" w:fill="1F4E79" w:themeFill="accent1" w:themeFillShade="80"/>
            <w:vAlign w:val="center"/>
          </w:tcPr>
          <w:p w14:paraId="489290CF" w14:textId="1BA8EE4D" w:rsidR="00CA5B91" w:rsidRPr="008F22E9" w:rsidRDefault="00FB6250"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Duration</w:t>
            </w:r>
          </w:p>
        </w:tc>
        <w:tc>
          <w:tcPr>
            <w:tcW w:w="8510" w:type="dxa"/>
            <w:vAlign w:val="center"/>
          </w:tcPr>
          <w:p w14:paraId="39CA37F5" w14:textId="1BD0DCED" w:rsidR="00CA5B91" w:rsidRPr="00CA5B91" w:rsidRDefault="00FB6250" w:rsidP="00CA5B91">
            <w:pPr>
              <w:rPr>
                <w:rFonts w:asciiTheme="minorHAnsi" w:hAnsiTheme="minorHAnsi" w:cstheme="minorHAnsi"/>
                <w:bCs/>
                <w:highlight w:val="yellow"/>
              </w:rPr>
            </w:pPr>
            <w:r w:rsidRPr="00FB6250">
              <w:rPr>
                <w:rFonts w:asciiTheme="minorHAnsi" w:hAnsiTheme="minorHAnsi" w:cstheme="minorHAnsi"/>
                <w:bCs/>
              </w:rPr>
              <w:t xml:space="preserve">The course durations is expected to be </w:t>
            </w:r>
            <w:r w:rsidRPr="00FB6250">
              <w:rPr>
                <w:rFonts w:asciiTheme="minorHAnsi" w:hAnsiTheme="minorHAnsi" w:cstheme="minorHAnsi"/>
                <w:bCs/>
                <w:highlight w:val="yellow"/>
              </w:rPr>
              <w:t>xxx</w:t>
            </w:r>
            <w:r w:rsidR="004343E8">
              <w:rPr>
                <w:rFonts w:asciiTheme="minorHAnsi" w:hAnsiTheme="minorHAnsi" w:cstheme="minorHAnsi"/>
                <w:bCs/>
                <w:highlight w:val="yellow"/>
              </w:rPr>
              <w:t xml:space="preserve"> (12 – 18 </w:t>
            </w:r>
            <w:r w:rsidR="00E321AE">
              <w:rPr>
                <w:rFonts w:asciiTheme="minorHAnsi" w:hAnsiTheme="minorHAnsi" w:cstheme="minorHAnsi"/>
                <w:bCs/>
                <w:highlight w:val="yellow"/>
              </w:rPr>
              <w:t>months</w:t>
            </w:r>
            <w:r w:rsidR="00320951">
              <w:rPr>
                <w:rFonts w:asciiTheme="minorHAnsi" w:hAnsiTheme="minorHAnsi" w:cstheme="minorHAnsi"/>
                <w:bCs/>
                <w:highlight w:val="yellow"/>
              </w:rPr>
              <w:t>??</w:t>
            </w:r>
            <w:r w:rsidR="00E321AE">
              <w:rPr>
                <w:rFonts w:asciiTheme="minorHAnsi" w:hAnsiTheme="minorHAnsi" w:cstheme="minorHAnsi"/>
                <w:bCs/>
                <w:highlight w:val="yellow"/>
              </w:rPr>
              <w:t>)</w:t>
            </w:r>
          </w:p>
        </w:tc>
      </w:tr>
      <w:tr w:rsidR="00CA5B91" w:rsidRPr="008C1ACF" w14:paraId="1255D8C7" w14:textId="77777777" w:rsidTr="004343E8">
        <w:trPr>
          <w:trHeight w:val="728"/>
        </w:trPr>
        <w:tc>
          <w:tcPr>
            <w:tcW w:w="1975" w:type="dxa"/>
            <w:shd w:val="clear" w:color="auto" w:fill="1F4E79" w:themeFill="accent1" w:themeFillShade="80"/>
          </w:tcPr>
          <w:p w14:paraId="077F16B8" w14:textId="0D7B0FFA" w:rsidR="00CA5B91" w:rsidRPr="008F22E9" w:rsidRDefault="00FB6250"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Licensing Requirements</w:t>
            </w:r>
          </w:p>
        </w:tc>
        <w:tc>
          <w:tcPr>
            <w:tcW w:w="8510" w:type="dxa"/>
          </w:tcPr>
          <w:p w14:paraId="31973EED" w14:textId="5E62CB6C" w:rsidR="00265E37" w:rsidRPr="00CA5B91" w:rsidRDefault="00FB6250" w:rsidP="004343E8">
            <w:pPr>
              <w:rPr>
                <w:rFonts w:asciiTheme="minorHAnsi" w:hAnsiTheme="minorHAnsi" w:cstheme="minorHAnsi"/>
              </w:rPr>
            </w:pPr>
            <w:r>
              <w:rPr>
                <w:rFonts w:asciiTheme="minorHAnsi" w:hAnsiTheme="minorHAnsi" w:cstheme="minorHAnsi"/>
              </w:rPr>
              <w:t>This program</w:t>
            </w:r>
            <w:r w:rsidR="004343E8">
              <w:rPr>
                <w:rFonts w:asciiTheme="minorHAnsi" w:hAnsiTheme="minorHAnsi" w:cstheme="minorHAnsi"/>
              </w:rPr>
              <w:t xml:space="preserve"> does not have any specific licensing requirements.  </w:t>
            </w:r>
            <w:r>
              <w:rPr>
                <w:rFonts w:asciiTheme="minorHAnsi" w:hAnsiTheme="minorHAnsi" w:cstheme="minorHAnsi"/>
              </w:rPr>
              <w:t xml:space="preserve"> </w:t>
            </w:r>
          </w:p>
        </w:tc>
      </w:tr>
      <w:tr w:rsidR="00FB6250" w:rsidRPr="008C1ACF" w14:paraId="711D3733" w14:textId="77777777" w:rsidTr="004343E8">
        <w:trPr>
          <w:trHeight w:val="710"/>
        </w:trPr>
        <w:tc>
          <w:tcPr>
            <w:tcW w:w="1975" w:type="dxa"/>
            <w:shd w:val="clear" w:color="auto" w:fill="1F4E79" w:themeFill="accent1" w:themeFillShade="80"/>
          </w:tcPr>
          <w:p w14:paraId="4E586DC7" w14:textId="2F2C5261" w:rsidR="00FB6250" w:rsidRPr="008F22E9" w:rsidRDefault="007B5A81"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Pre/Co-requisites</w:t>
            </w:r>
          </w:p>
        </w:tc>
        <w:tc>
          <w:tcPr>
            <w:tcW w:w="8510" w:type="dxa"/>
          </w:tcPr>
          <w:p w14:paraId="317859E3" w14:textId="2F4D7E83" w:rsidR="008F22E9" w:rsidRDefault="007B5A81" w:rsidP="00974398">
            <w:pPr>
              <w:rPr>
                <w:rFonts w:asciiTheme="minorHAnsi" w:hAnsiTheme="minorHAnsi" w:cstheme="minorHAnsi"/>
              </w:rPr>
            </w:pPr>
            <w:r>
              <w:rPr>
                <w:rFonts w:asciiTheme="minorHAnsi" w:hAnsiTheme="minorHAnsi" w:cstheme="minorHAnsi"/>
              </w:rPr>
              <w:t xml:space="preserve">The program has </w:t>
            </w:r>
            <w:r w:rsidRPr="004343E8">
              <w:rPr>
                <w:rFonts w:asciiTheme="minorHAnsi" w:hAnsiTheme="minorHAnsi" w:cstheme="minorHAnsi"/>
              </w:rPr>
              <w:t>no</w:t>
            </w:r>
            <w:r>
              <w:rPr>
                <w:rFonts w:asciiTheme="minorHAnsi" w:hAnsiTheme="minorHAnsi" w:cstheme="minorHAnsi"/>
              </w:rPr>
              <w:t xml:space="preserve"> prerequisites or co-requisites, or other regulatory entry requirements.</w:t>
            </w:r>
          </w:p>
        </w:tc>
      </w:tr>
      <w:tr w:rsidR="00FB6250" w:rsidRPr="008C1ACF" w14:paraId="6F73F3D4" w14:textId="77777777" w:rsidTr="008F22E9">
        <w:trPr>
          <w:trHeight w:val="839"/>
        </w:trPr>
        <w:tc>
          <w:tcPr>
            <w:tcW w:w="1975" w:type="dxa"/>
            <w:shd w:val="clear" w:color="auto" w:fill="1F4E79" w:themeFill="accent1" w:themeFillShade="80"/>
          </w:tcPr>
          <w:p w14:paraId="78A43668" w14:textId="7FCC5897" w:rsidR="00FB6250" w:rsidRPr="008F22E9" w:rsidRDefault="007B5A81"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Client Entry Requirements</w:t>
            </w:r>
          </w:p>
        </w:tc>
        <w:tc>
          <w:tcPr>
            <w:tcW w:w="8510" w:type="dxa"/>
          </w:tcPr>
          <w:p w14:paraId="4EC82659" w14:textId="6A22F8AB" w:rsidR="00265E37" w:rsidRDefault="007B5A81" w:rsidP="00320951">
            <w:pPr>
              <w:rPr>
                <w:rFonts w:asciiTheme="minorHAnsi" w:hAnsiTheme="minorHAnsi" w:cstheme="minorHAnsi"/>
              </w:rPr>
            </w:pPr>
            <w:r>
              <w:rPr>
                <w:rFonts w:asciiTheme="minorHAnsi" w:hAnsiTheme="minorHAnsi" w:cstheme="minorHAnsi"/>
              </w:rPr>
              <w:t xml:space="preserve">While there are no entry requirements for this qualification, </w:t>
            </w:r>
            <w:r w:rsidR="00320951">
              <w:rPr>
                <w:rFonts w:asciiTheme="minorHAnsi" w:hAnsiTheme="minorHAnsi" w:cstheme="minorHAnsi"/>
              </w:rPr>
              <w:t xml:space="preserve">the targeted participants are unemployed youth.  Should the required workforce exceed the numbers interested from the target cohort the program may be widened to other participants.  </w:t>
            </w:r>
          </w:p>
        </w:tc>
      </w:tr>
      <w:tr w:rsidR="007B5A81" w:rsidRPr="008C1ACF" w14:paraId="12BB8518" w14:textId="77777777" w:rsidTr="008F22E9">
        <w:trPr>
          <w:trHeight w:val="839"/>
        </w:trPr>
        <w:tc>
          <w:tcPr>
            <w:tcW w:w="1975" w:type="dxa"/>
            <w:shd w:val="clear" w:color="auto" w:fill="1F4E79" w:themeFill="accent1" w:themeFillShade="80"/>
          </w:tcPr>
          <w:p w14:paraId="3012B6AD" w14:textId="423E0846" w:rsidR="007B5A81" w:rsidRPr="008F22E9" w:rsidRDefault="007B5A81"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LLN Levels</w:t>
            </w:r>
          </w:p>
        </w:tc>
        <w:tc>
          <w:tcPr>
            <w:tcW w:w="8510" w:type="dxa"/>
          </w:tcPr>
          <w:p w14:paraId="1D68173F" w14:textId="0C84CCE2" w:rsidR="00483E71" w:rsidRDefault="007B5A81" w:rsidP="00FB6250">
            <w:pPr>
              <w:rPr>
                <w:rFonts w:asciiTheme="minorHAnsi" w:hAnsiTheme="minorHAnsi" w:cstheme="minorHAnsi"/>
              </w:rPr>
            </w:pPr>
            <w:r>
              <w:rPr>
                <w:rFonts w:asciiTheme="minorHAnsi" w:hAnsiTheme="minorHAnsi" w:cstheme="minorHAnsi"/>
              </w:rPr>
              <w:t xml:space="preserve">Language, literacy and numeracy requirements for entry into and completion of the program have been considered.  </w:t>
            </w:r>
            <w:r w:rsidR="00320951">
              <w:rPr>
                <w:rFonts w:asciiTheme="minorHAnsi" w:hAnsiTheme="minorHAnsi" w:cstheme="minorHAnsi"/>
              </w:rPr>
              <w:t xml:space="preserve"> </w:t>
            </w:r>
          </w:p>
          <w:p w14:paraId="5DB4A9E8" w14:textId="76E6FEC5" w:rsidR="00502EDE" w:rsidRDefault="00502EDE" w:rsidP="00FB6250">
            <w:pPr>
              <w:rPr>
                <w:rFonts w:asciiTheme="minorHAnsi" w:hAnsiTheme="minorHAnsi" w:cstheme="minorHAnsi"/>
              </w:rPr>
            </w:pPr>
          </w:p>
          <w:p w14:paraId="16C8D570" w14:textId="5404804E" w:rsidR="00502EDE" w:rsidRDefault="00502EDE" w:rsidP="00FB6250">
            <w:pPr>
              <w:rPr>
                <w:rFonts w:asciiTheme="minorHAnsi" w:hAnsiTheme="minorHAnsi" w:cstheme="minorHAnsi"/>
              </w:rPr>
            </w:pPr>
            <w:r>
              <w:rPr>
                <w:rFonts w:asciiTheme="minorHAnsi" w:hAnsiTheme="minorHAnsi" w:cstheme="minorHAnsi"/>
              </w:rPr>
              <w:t xml:space="preserve">All participants will complete an LLN Robot assessment at recruitment.  Assistance will </w:t>
            </w:r>
            <w:r w:rsidRPr="00483E71">
              <w:rPr>
                <w:rFonts w:asciiTheme="minorHAnsi" w:hAnsiTheme="minorHAnsi" w:cstheme="minorHAnsi"/>
              </w:rPr>
              <w:t xml:space="preserve">be provide as needed. </w:t>
            </w:r>
          </w:p>
          <w:p w14:paraId="6A635771" w14:textId="473732A8" w:rsidR="00502EDE" w:rsidRDefault="00B47273" w:rsidP="00B47273">
            <w:pPr>
              <w:tabs>
                <w:tab w:val="left" w:pos="1574"/>
              </w:tabs>
              <w:rPr>
                <w:rFonts w:asciiTheme="minorHAnsi" w:hAnsiTheme="minorHAnsi" w:cstheme="minorHAnsi"/>
              </w:rPr>
            </w:pPr>
            <w:r>
              <w:rPr>
                <w:rFonts w:asciiTheme="minorHAnsi" w:hAnsiTheme="minorHAnsi" w:cstheme="minorHAnsi"/>
              </w:rPr>
              <w:tab/>
            </w:r>
          </w:p>
          <w:p w14:paraId="2E6B7422" w14:textId="77777777" w:rsidR="00502EDE" w:rsidRDefault="00502EDE" w:rsidP="00FB6250">
            <w:pPr>
              <w:rPr>
                <w:rFonts w:asciiTheme="minorHAnsi" w:hAnsiTheme="minorHAnsi" w:cstheme="minorHAnsi"/>
              </w:rPr>
            </w:pPr>
          </w:p>
          <w:p w14:paraId="577FFE6F" w14:textId="73D8B9F6" w:rsidR="00483E71" w:rsidRDefault="00483E71" w:rsidP="00FB6250">
            <w:pPr>
              <w:rPr>
                <w:rFonts w:asciiTheme="minorHAnsi" w:hAnsiTheme="minorHAnsi" w:cstheme="minorHAnsi"/>
              </w:rPr>
            </w:pPr>
            <w:r>
              <w:rPr>
                <w:rFonts w:asciiTheme="minorHAnsi" w:hAnsiTheme="minorHAnsi" w:cstheme="minorHAnsi"/>
              </w:rPr>
              <w:t xml:space="preserve">Exit </w:t>
            </w:r>
            <w:r w:rsidR="00502EDE">
              <w:rPr>
                <w:rFonts w:asciiTheme="minorHAnsi" w:hAnsiTheme="minorHAnsi" w:cstheme="minorHAnsi"/>
              </w:rPr>
              <w:t>levels</w:t>
            </w:r>
            <w:r>
              <w:rPr>
                <w:rFonts w:asciiTheme="minorHAnsi" w:hAnsiTheme="minorHAnsi" w:cstheme="minorHAnsi"/>
              </w:rPr>
              <w:t xml:space="preserve"> for the qualification are: </w:t>
            </w:r>
          </w:p>
          <w:p w14:paraId="18C1640C" w14:textId="77777777" w:rsidR="00483E71" w:rsidRDefault="00483E71" w:rsidP="00FB6250">
            <w:pPr>
              <w:rPr>
                <w:rFonts w:asciiTheme="minorHAnsi" w:hAnsiTheme="minorHAnsi" w:cstheme="minorHAnsi"/>
              </w:rPr>
            </w:pPr>
            <w:r w:rsidRPr="00483E71">
              <w:rPr>
                <w:rFonts w:asciiTheme="minorHAnsi" w:hAnsiTheme="minorHAnsi" w:cstheme="minorHAnsi"/>
                <w:noProof/>
                <w:lang w:val="en-AU" w:eastAsia="en-AU"/>
              </w:rPr>
              <w:drawing>
                <wp:inline distT="0" distB="0" distL="0" distR="0" wp14:anchorId="01220B1D" wp14:editId="44FF2C56">
                  <wp:extent cx="2009775" cy="23907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2390775"/>
                          </a:xfrm>
                          <a:prstGeom prst="rect">
                            <a:avLst/>
                          </a:prstGeom>
                          <a:noFill/>
                          <a:ln>
                            <a:noFill/>
                          </a:ln>
                        </pic:spPr>
                      </pic:pic>
                    </a:graphicData>
                  </a:graphic>
                </wp:inline>
              </w:drawing>
            </w:r>
            <w:r w:rsidRPr="00483E71">
              <w:rPr>
                <w:rFonts w:asciiTheme="minorHAnsi" w:hAnsiTheme="minorHAnsi" w:cstheme="minorHAnsi"/>
              </w:rPr>
              <w:t xml:space="preserve"> </w:t>
            </w:r>
          </w:p>
          <w:p w14:paraId="4997349C" w14:textId="77777777" w:rsidR="00483E71" w:rsidRPr="00483E71" w:rsidRDefault="00483E71" w:rsidP="00FB6250">
            <w:pPr>
              <w:rPr>
                <w:rFonts w:asciiTheme="minorHAnsi" w:hAnsiTheme="minorHAnsi" w:cstheme="minorHAnsi"/>
              </w:rPr>
            </w:pPr>
          </w:p>
          <w:p w14:paraId="58F6E4FC" w14:textId="1D8A0116" w:rsidR="007B5A81" w:rsidRDefault="00B47273" w:rsidP="00FB6250">
            <w:pPr>
              <w:rPr>
                <w:rFonts w:asciiTheme="minorHAnsi" w:hAnsiTheme="minorHAnsi" w:cstheme="minorHAnsi"/>
              </w:rPr>
            </w:pPr>
            <w:hyperlink r:id="rId12" w:history="1">
              <w:r w:rsidR="00320951" w:rsidRPr="00483E71">
                <w:rPr>
                  <w:rStyle w:val="Hyperlink"/>
                  <w:rFonts w:asciiTheme="minorHAnsi" w:hAnsiTheme="minorHAnsi" w:cstheme="minorHAnsi"/>
                </w:rPr>
                <w:t>https://vetnet.gov.au/Public%20Documents/Foundation%20Skills%20Companion%20Volume_FINAL_Feb2015.pdf</w:t>
              </w:r>
            </w:hyperlink>
            <w:r w:rsidR="00320951">
              <w:rPr>
                <w:rFonts w:asciiTheme="minorHAnsi" w:hAnsiTheme="minorHAnsi" w:cstheme="minorHAnsi"/>
              </w:rPr>
              <w:t xml:space="preserve"> </w:t>
            </w:r>
          </w:p>
        </w:tc>
      </w:tr>
      <w:tr w:rsidR="00B41FDA" w:rsidRPr="008C1ACF" w14:paraId="72ACAE59" w14:textId="77777777" w:rsidTr="008F22E9">
        <w:trPr>
          <w:trHeight w:val="839"/>
        </w:trPr>
        <w:tc>
          <w:tcPr>
            <w:tcW w:w="1975" w:type="dxa"/>
            <w:shd w:val="clear" w:color="auto" w:fill="1F4E79" w:themeFill="accent1" w:themeFillShade="80"/>
          </w:tcPr>
          <w:p w14:paraId="2B84046F" w14:textId="050A42FE" w:rsidR="00B41FDA" w:rsidRPr="008F22E9" w:rsidRDefault="00B41FDA" w:rsidP="00B41FDA">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lastRenderedPageBreak/>
              <w:t>Pathways</w:t>
            </w:r>
          </w:p>
        </w:tc>
        <w:tc>
          <w:tcPr>
            <w:tcW w:w="8510" w:type="dxa"/>
          </w:tcPr>
          <w:p w14:paraId="0F663957" w14:textId="603B2AE1" w:rsidR="00B41FDA" w:rsidRPr="00B41FDA" w:rsidRDefault="00B41FDA" w:rsidP="00B41FDA">
            <w:pPr>
              <w:tabs>
                <w:tab w:val="num" w:pos="459"/>
              </w:tabs>
              <w:spacing w:beforeLines="30" w:before="72" w:afterLines="30" w:after="72"/>
              <w:rPr>
                <w:rFonts w:ascii="Calibri" w:hAnsi="Calibri" w:cs="Arial"/>
              </w:rPr>
            </w:pPr>
            <w:r w:rsidRPr="00B41FDA">
              <w:rPr>
                <w:rFonts w:ascii="Calibri" w:hAnsi="Calibri" w:cs="Arial"/>
              </w:rPr>
              <w:t xml:space="preserve">All candidates who undertake the </w:t>
            </w:r>
            <w:r w:rsidR="00E321AE" w:rsidRPr="004343E8">
              <w:rPr>
                <w:rFonts w:asciiTheme="minorHAnsi" w:hAnsiTheme="minorHAnsi" w:cstheme="minorHAnsi"/>
              </w:rPr>
              <w:t>RII30815 - Certificate III in Civil Construction Plant Operations</w:t>
            </w:r>
            <w:r w:rsidR="00E321AE" w:rsidRPr="00B41FDA">
              <w:rPr>
                <w:rFonts w:ascii="Calibri" w:hAnsi="Calibri" w:cs="Arial"/>
              </w:rPr>
              <w:t xml:space="preserve"> </w:t>
            </w:r>
            <w:r w:rsidRPr="00B41FDA">
              <w:rPr>
                <w:rFonts w:ascii="Calibri" w:hAnsi="Calibri" w:cs="Arial"/>
              </w:rPr>
              <w:t>are provided with advice on employment and further training options.</w:t>
            </w:r>
          </w:p>
          <w:p w14:paraId="422A53E1" w14:textId="77777777" w:rsidR="00B41FDA" w:rsidRDefault="00B41FDA" w:rsidP="00B41FDA">
            <w:pPr>
              <w:rPr>
                <w:rFonts w:ascii="Calibri" w:hAnsi="Calibri" w:cs="Arial"/>
              </w:rPr>
            </w:pPr>
          </w:p>
          <w:p w14:paraId="0BFB5381" w14:textId="443EBEA4" w:rsidR="00B41FDA" w:rsidRDefault="00B41FDA" w:rsidP="00B41FDA">
            <w:pPr>
              <w:rPr>
                <w:rFonts w:ascii="Calibri" w:hAnsi="Calibri" w:cs="Arial"/>
              </w:rPr>
            </w:pPr>
            <w:r w:rsidRPr="00B41FDA">
              <w:rPr>
                <w:rFonts w:ascii="Calibri" w:hAnsi="Calibri" w:cs="Arial"/>
              </w:rPr>
              <w:t xml:space="preserve">Candidates who successfully complete the </w:t>
            </w:r>
            <w:r w:rsidR="00E67E72" w:rsidRPr="004343E8">
              <w:rPr>
                <w:rFonts w:asciiTheme="minorHAnsi" w:hAnsiTheme="minorHAnsi" w:cstheme="minorHAnsi"/>
              </w:rPr>
              <w:t xml:space="preserve">RII30815 - Certificate III in Civil Construction Plant </w:t>
            </w:r>
            <w:r w:rsidR="00E67E72" w:rsidRPr="00320951">
              <w:rPr>
                <w:rFonts w:asciiTheme="minorHAnsi" w:hAnsiTheme="minorHAnsi" w:cstheme="minorHAnsi"/>
              </w:rPr>
              <w:t>Operations</w:t>
            </w:r>
            <w:r w:rsidR="00E67E72" w:rsidRPr="00320951">
              <w:rPr>
                <w:rFonts w:ascii="Calibri" w:hAnsi="Calibri" w:cs="Arial"/>
              </w:rPr>
              <w:t xml:space="preserve"> </w:t>
            </w:r>
            <w:r w:rsidRPr="00320951">
              <w:rPr>
                <w:rFonts w:ascii="Calibri" w:hAnsi="Calibri" w:cs="Arial"/>
              </w:rPr>
              <w:t>may</w:t>
            </w:r>
            <w:r w:rsidRPr="00B41FDA">
              <w:rPr>
                <w:rFonts w:ascii="Calibri" w:hAnsi="Calibri" w:cs="Arial"/>
              </w:rPr>
              <w:t xml:space="preserve"> choose to continue to </w:t>
            </w:r>
            <w:r>
              <w:rPr>
                <w:rFonts w:ascii="Calibri" w:hAnsi="Calibri" w:cs="Arial"/>
              </w:rPr>
              <w:t>further</w:t>
            </w:r>
            <w:r w:rsidRPr="00B41FDA">
              <w:rPr>
                <w:rFonts w:ascii="Calibri" w:hAnsi="Calibri" w:cs="Arial"/>
              </w:rPr>
              <w:t xml:space="preserve"> studies </w:t>
            </w:r>
            <w:r w:rsidR="00320951">
              <w:rPr>
                <w:rFonts w:ascii="Calibri" w:hAnsi="Calibri" w:cs="Arial"/>
              </w:rPr>
              <w:t>to a more general civil construction qualification at Certificate II or as an alternative:</w:t>
            </w:r>
          </w:p>
          <w:p w14:paraId="36247152" w14:textId="77777777" w:rsidR="00320951" w:rsidRDefault="00320951" w:rsidP="00B41FDA">
            <w:pPr>
              <w:rPr>
                <w:rFonts w:ascii="Calibri" w:hAnsi="Calibri" w:cs="Arial"/>
              </w:rPr>
            </w:pPr>
          </w:p>
          <w:p w14:paraId="2D5A8027" w14:textId="77777777" w:rsidR="00320951" w:rsidRPr="00320951" w:rsidRDefault="00320951" w:rsidP="00320951">
            <w:pPr>
              <w:pStyle w:val="Heading2"/>
              <w:numPr>
                <w:ilvl w:val="0"/>
                <w:numId w:val="42"/>
              </w:numPr>
              <w:shd w:val="clear" w:color="auto" w:fill="FFFFFF"/>
              <w:spacing w:before="0" w:beforeAutospacing="0" w:after="0" w:afterAutospacing="0"/>
              <w:outlineLvl w:val="1"/>
              <w:rPr>
                <w:rFonts w:ascii="Calibri" w:eastAsiaTheme="minorHAnsi" w:hAnsi="Calibri" w:cs="Arial"/>
                <w:b w:val="0"/>
                <w:bCs w:val="0"/>
                <w:sz w:val="24"/>
                <w:szCs w:val="24"/>
                <w:lang w:val="en-GB" w:eastAsia="zh-CN"/>
              </w:rPr>
            </w:pPr>
            <w:r w:rsidRPr="00320951">
              <w:rPr>
                <w:rFonts w:ascii="Calibri" w:eastAsiaTheme="minorHAnsi" w:hAnsi="Calibri" w:cs="Arial"/>
                <w:b w:val="0"/>
                <w:bCs w:val="0"/>
                <w:sz w:val="24"/>
                <w:szCs w:val="24"/>
                <w:lang w:val="en-GB" w:eastAsia="zh-CN"/>
              </w:rPr>
              <w:t>RII40615 - Certificate IV in Civil Construction Operations (Release 3)</w:t>
            </w:r>
          </w:p>
          <w:p w14:paraId="4401CE1A" w14:textId="77777777" w:rsidR="00320951" w:rsidRPr="00320951" w:rsidRDefault="00320951" w:rsidP="00320951">
            <w:pPr>
              <w:pStyle w:val="Heading2"/>
              <w:numPr>
                <w:ilvl w:val="0"/>
                <w:numId w:val="42"/>
              </w:numPr>
              <w:spacing w:before="0" w:beforeAutospacing="0" w:after="0" w:afterAutospacing="0"/>
              <w:outlineLvl w:val="1"/>
              <w:rPr>
                <w:rFonts w:ascii="Calibri" w:eastAsiaTheme="minorHAnsi" w:hAnsi="Calibri" w:cs="Arial"/>
                <w:b w:val="0"/>
                <w:bCs w:val="0"/>
                <w:sz w:val="24"/>
                <w:szCs w:val="24"/>
                <w:lang w:val="en-GB" w:eastAsia="zh-CN"/>
              </w:rPr>
            </w:pPr>
            <w:r w:rsidRPr="00320951">
              <w:rPr>
                <w:rFonts w:ascii="Calibri" w:eastAsiaTheme="minorHAnsi" w:hAnsi="Calibri" w:cs="Arial"/>
                <w:b w:val="0"/>
                <w:bCs w:val="0"/>
                <w:sz w:val="24"/>
                <w:szCs w:val="24"/>
                <w:lang w:val="en-GB" w:eastAsia="zh-CN"/>
              </w:rPr>
              <w:t>RII40815 - Certificate IV in Civil Construction Design (Release 3</w:t>
            </w:r>
          </w:p>
          <w:p w14:paraId="02AAEF58" w14:textId="02282A7B" w:rsidR="00B41FDA" w:rsidRPr="00B41FDA" w:rsidRDefault="00B41FDA" w:rsidP="00B41FDA">
            <w:pPr>
              <w:rPr>
                <w:rFonts w:asciiTheme="minorHAnsi" w:hAnsiTheme="minorHAnsi" w:cstheme="minorHAnsi"/>
              </w:rPr>
            </w:pPr>
          </w:p>
        </w:tc>
      </w:tr>
      <w:tr w:rsidR="00B41FDA" w:rsidRPr="008C1ACF" w14:paraId="3D64D91A" w14:textId="77777777" w:rsidTr="008F22E9">
        <w:trPr>
          <w:trHeight w:val="839"/>
        </w:trPr>
        <w:tc>
          <w:tcPr>
            <w:tcW w:w="1975" w:type="dxa"/>
            <w:shd w:val="clear" w:color="auto" w:fill="1F4E79" w:themeFill="accent1" w:themeFillShade="80"/>
          </w:tcPr>
          <w:p w14:paraId="594F5E18" w14:textId="6C7B3732" w:rsidR="00B41FDA" w:rsidRPr="008F22E9" w:rsidRDefault="00B41FDA" w:rsidP="00B41FDA">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Job Outcomes</w:t>
            </w:r>
          </w:p>
        </w:tc>
        <w:tc>
          <w:tcPr>
            <w:tcW w:w="8510" w:type="dxa"/>
          </w:tcPr>
          <w:p w14:paraId="5EA0E0D7" w14:textId="2DB044AF" w:rsidR="00B41FDA" w:rsidRPr="002A6E18" w:rsidRDefault="00B41FDA" w:rsidP="00B41FDA">
            <w:pPr>
              <w:tabs>
                <w:tab w:val="num" w:pos="459"/>
              </w:tabs>
              <w:spacing w:beforeLines="30" w:before="72" w:afterLines="30" w:after="72"/>
              <w:rPr>
                <w:rFonts w:ascii="Calibri" w:hAnsi="Calibri" w:cs="Arial"/>
              </w:rPr>
            </w:pPr>
            <w:r>
              <w:rPr>
                <w:rFonts w:ascii="Calibri" w:hAnsi="Calibri" w:cs="Arial"/>
              </w:rPr>
              <w:t>T</w:t>
            </w:r>
            <w:r w:rsidRPr="00B41FDA">
              <w:rPr>
                <w:rFonts w:ascii="Calibri" w:hAnsi="Calibri" w:cs="Arial"/>
              </w:rPr>
              <w:t xml:space="preserve">ypical employment outcomes that may be achieved through completing this </w:t>
            </w:r>
            <w:r w:rsidRPr="002A6E18">
              <w:rPr>
                <w:rFonts w:ascii="Calibri" w:hAnsi="Calibri" w:cs="Arial"/>
              </w:rPr>
              <w:t>qualification include:</w:t>
            </w:r>
          </w:p>
          <w:p w14:paraId="5CDE72EB" w14:textId="3C999DA5" w:rsidR="00B41FDA" w:rsidRPr="002A6E18" w:rsidRDefault="002A6E18" w:rsidP="00B41FDA">
            <w:pPr>
              <w:pStyle w:val="ListParagraph"/>
              <w:numPr>
                <w:ilvl w:val="0"/>
                <w:numId w:val="22"/>
              </w:numPr>
              <w:shd w:val="clear" w:color="auto" w:fill="FFFFFF"/>
              <w:spacing w:line="0" w:lineRule="atLeast"/>
              <w:rPr>
                <w:rFonts w:ascii="Calibri" w:eastAsia="Times New Roman" w:hAnsi="Calibri"/>
                <w:sz w:val="24"/>
                <w:szCs w:val="24"/>
                <w:lang w:eastAsia="en-AU"/>
              </w:rPr>
            </w:pPr>
            <w:r w:rsidRPr="002A6E18">
              <w:rPr>
                <w:rFonts w:ascii="Calibri" w:eastAsia="Times New Roman" w:hAnsi="Calibri"/>
                <w:sz w:val="24"/>
                <w:szCs w:val="24"/>
                <w:lang w:eastAsia="en-AU"/>
              </w:rPr>
              <w:t xml:space="preserve">Plant Operator </w:t>
            </w:r>
          </w:p>
          <w:p w14:paraId="34834972" w14:textId="5DD774E5" w:rsidR="00B41FDA" w:rsidRPr="002A6E18" w:rsidRDefault="002A6E18" w:rsidP="00B41FDA">
            <w:pPr>
              <w:pStyle w:val="ListParagraph"/>
              <w:numPr>
                <w:ilvl w:val="0"/>
                <w:numId w:val="22"/>
              </w:numPr>
              <w:shd w:val="clear" w:color="auto" w:fill="FFFFFF"/>
              <w:spacing w:line="0" w:lineRule="atLeast"/>
              <w:rPr>
                <w:rFonts w:ascii="Calibri" w:eastAsia="Times New Roman" w:hAnsi="Calibri"/>
                <w:sz w:val="24"/>
                <w:szCs w:val="24"/>
                <w:lang w:eastAsia="en-AU"/>
              </w:rPr>
            </w:pPr>
            <w:r w:rsidRPr="002A6E18">
              <w:rPr>
                <w:rFonts w:ascii="Calibri" w:eastAsia="Times New Roman" w:hAnsi="Calibri"/>
                <w:sz w:val="24"/>
                <w:szCs w:val="24"/>
                <w:lang w:eastAsia="en-AU"/>
              </w:rPr>
              <w:t>Labourer</w:t>
            </w:r>
          </w:p>
          <w:p w14:paraId="0FB983F2" w14:textId="7CF8D9E9" w:rsidR="00B41FDA" w:rsidRDefault="00B41FDA" w:rsidP="00B41FDA">
            <w:pPr>
              <w:rPr>
                <w:rFonts w:ascii="Calibri" w:eastAsia="Times New Roman" w:hAnsi="Calibri"/>
                <w:lang w:eastAsia="en-AU"/>
              </w:rPr>
            </w:pPr>
            <w:r w:rsidRPr="002A6E18">
              <w:rPr>
                <w:rFonts w:ascii="Calibri" w:eastAsia="Times New Roman" w:hAnsi="Calibri"/>
                <w:lang w:eastAsia="en-AU"/>
              </w:rPr>
              <w:t xml:space="preserve">Whilst no guarantee of </w:t>
            </w:r>
            <w:r w:rsidR="002A6E18">
              <w:rPr>
                <w:rFonts w:ascii="Calibri" w:eastAsia="Times New Roman" w:hAnsi="Calibri"/>
                <w:lang w:eastAsia="en-AU"/>
              </w:rPr>
              <w:t xml:space="preserve">ongoing </w:t>
            </w:r>
            <w:r w:rsidRPr="002A6E18">
              <w:rPr>
                <w:rFonts w:ascii="Calibri" w:eastAsia="Times New Roman" w:hAnsi="Calibri"/>
                <w:lang w:eastAsia="en-AU"/>
              </w:rPr>
              <w:t xml:space="preserve">employment is provided, </w:t>
            </w:r>
            <w:r w:rsidR="002A6E18">
              <w:rPr>
                <w:rFonts w:ascii="Calibri" w:eastAsia="Times New Roman" w:hAnsi="Calibri"/>
                <w:lang w:eastAsia="en-AU"/>
              </w:rPr>
              <w:t xml:space="preserve">this is an employment-based opportunity with RoadsWA.  If the participants do not continue their employment with RoadsWA </w:t>
            </w:r>
            <w:r w:rsidR="00471B6D" w:rsidRPr="002A6E18">
              <w:rPr>
                <w:rFonts w:ascii="Calibri" w:eastAsia="Times New Roman" w:hAnsi="Calibri"/>
                <w:lang w:eastAsia="en-AU"/>
              </w:rPr>
              <w:t>Awesome</w:t>
            </w:r>
            <w:r w:rsidRPr="002A6E18">
              <w:rPr>
                <w:rFonts w:ascii="Calibri" w:eastAsia="Times New Roman" w:hAnsi="Calibri"/>
                <w:lang w:eastAsia="en-AU"/>
              </w:rPr>
              <w:t xml:space="preserve"> will offer job search assistance and support to successful candidates through its</w:t>
            </w:r>
            <w:r w:rsidR="00974398" w:rsidRPr="002A6E18">
              <w:rPr>
                <w:rFonts w:ascii="Calibri" w:eastAsia="Times New Roman" w:hAnsi="Calibri"/>
                <w:lang w:eastAsia="en-AU"/>
              </w:rPr>
              <w:t xml:space="preserve"> industry partnerships</w:t>
            </w:r>
            <w:r w:rsidRPr="002A6E18">
              <w:rPr>
                <w:rFonts w:ascii="Calibri" w:eastAsia="Times New Roman" w:hAnsi="Calibri"/>
                <w:lang w:eastAsia="en-AU"/>
              </w:rPr>
              <w:t>.</w:t>
            </w:r>
          </w:p>
          <w:p w14:paraId="54D9AA3D" w14:textId="42DF6885" w:rsidR="009F5A3C" w:rsidRPr="00B41FDA" w:rsidRDefault="009F5A3C" w:rsidP="00B41FDA">
            <w:pPr>
              <w:rPr>
                <w:rFonts w:asciiTheme="minorHAnsi" w:hAnsiTheme="minorHAnsi" w:cstheme="minorHAnsi"/>
              </w:rPr>
            </w:pPr>
          </w:p>
        </w:tc>
      </w:tr>
    </w:tbl>
    <w:p w14:paraId="5AC6049A" w14:textId="4300F7B8" w:rsidR="007B5A81" w:rsidRDefault="007B5A81">
      <w:pPr>
        <w:spacing w:after="160" w:line="259" w:lineRule="auto"/>
      </w:pPr>
    </w:p>
    <w:p w14:paraId="172C2909" w14:textId="77777777" w:rsidR="00B47273" w:rsidRDefault="00B47273">
      <w:pPr>
        <w:spacing w:after="160" w:line="259" w:lineRule="auto"/>
      </w:pPr>
    </w:p>
    <w:tbl>
      <w:tblPr>
        <w:tblStyle w:val="TableGrid"/>
        <w:tblW w:w="0" w:type="auto"/>
        <w:shd w:val="clear" w:color="auto" w:fill="1F4E79" w:themeFill="accent1" w:themeFillShade="80"/>
        <w:tblLook w:val="04A0" w:firstRow="1" w:lastRow="0" w:firstColumn="1" w:lastColumn="0" w:noHBand="0" w:noVBand="1"/>
      </w:tblPr>
      <w:tblGrid>
        <w:gridCol w:w="10456"/>
      </w:tblGrid>
      <w:tr w:rsidR="00265E37" w14:paraId="44F9CBFE" w14:textId="77777777" w:rsidTr="008F22E9">
        <w:tc>
          <w:tcPr>
            <w:tcW w:w="10456" w:type="dxa"/>
            <w:shd w:val="clear" w:color="auto" w:fill="1F4E79" w:themeFill="accent1" w:themeFillShade="80"/>
          </w:tcPr>
          <w:p w14:paraId="63A4D12E" w14:textId="30C41FCB" w:rsidR="00265E37" w:rsidRPr="00880375" w:rsidRDefault="00265E37" w:rsidP="00265E37">
            <w:pPr>
              <w:spacing w:before="120" w:after="120"/>
              <w:jc w:val="center"/>
              <w:rPr>
                <w:color w:val="FFFFFF" w:themeColor="background1"/>
              </w:rPr>
            </w:pPr>
            <w:r w:rsidRPr="00880375">
              <w:rPr>
                <w:rFonts w:asciiTheme="minorHAnsi" w:hAnsiTheme="minorHAnsi" w:cstheme="minorHAnsi"/>
                <w:b/>
                <w:bCs/>
                <w:color w:val="FFFFFF" w:themeColor="background1"/>
                <w:sz w:val="32"/>
                <w:szCs w:val="32"/>
              </w:rPr>
              <w:t>COURSE STRUCTURE</w:t>
            </w:r>
          </w:p>
        </w:tc>
      </w:tr>
    </w:tbl>
    <w:p w14:paraId="41936E02" w14:textId="77777777" w:rsidR="007B5A81" w:rsidRDefault="007B5A81"/>
    <w:tbl>
      <w:tblPr>
        <w:tblStyle w:val="TableGrid"/>
        <w:tblW w:w="10485" w:type="dxa"/>
        <w:tblLayout w:type="fixed"/>
        <w:tblLook w:val="04A0" w:firstRow="1" w:lastRow="0" w:firstColumn="1" w:lastColumn="0" w:noHBand="0" w:noVBand="1"/>
      </w:tblPr>
      <w:tblGrid>
        <w:gridCol w:w="1975"/>
        <w:gridCol w:w="8510"/>
      </w:tblGrid>
      <w:tr w:rsidR="00CA5B91" w:rsidRPr="00E37F12" w14:paraId="04EE74F9" w14:textId="77777777" w:rsidTr="008F22E9">
        <w:trPr>
          <w:trHeight w:val="839"/>
        </w:trPr>
        <w:tc>
          <w:tcPr>
            <w:tcW w:w="1975" w:type="dxa"/>
            <w:shd w:val="clear" w:color="auto" w:fill="1F4E79" w:themeFill="accent1" w:themeFillShade="80"/>
            <w:vAlign w:val="center"/>
          </w:tcPr>
          <w:p w14:paraId="0269F322" w14:textId="394DC5A5" w:rsidR="00CA5B91" w:rsidRPr="008F22E9" w:rsidRDefault="00CA5B91"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 xml:space="preserve">Qualification </w:t>
            </w:r>
            <w:r w:rsidR="007B5A81" w:rsidRPr="008F22E9">
              <w:rPr>
                <w:rFonts w:asciiTheme="minorHAnsi" w:hAnsiTheme="minorHAnsi" w:cstheme="minorHAnsi"/>
                <w:b/>
                <w:bCs/>
                <w:color w:val="FFFFFF" w:themeColor="background1"/>
              </w:rPr>
              <w:t>P</w:t>
            </w:r>
            <w:r w:rsidRPr="008F22E9">
              <w:rPr>
                <w:rFonts w:asciiTheme="minorHAnsi" w:hAnsiTheme="minorHAnsi" w:cstheme="minorHAnsi"/>
                <w:b/>
                <w:bCs/>
                <w:color w:val="FFFFFF" w:themeColor="background1"/>
              </w:rPr>
              <w:t xml:space="preserve">ackaging </w:t>
            </w:r>
            <w:r w:rsidR="007B5A81" w:rsidRPr="008F22E9">
              <w:rPr>
                <w:rFonts w:asciiTheme="minorHAnsi" w:hAnsiTheme="minorHAnsi" w:cstheme="minorHAnsi"/>
                <w:b/>
                <w:bCs/>
                <w:color w:val="FFFFFF" w:themeColor="background1"/>
              </w:rPr>
              <w:t>R</w:t>
            </w:r>
            <w:r w:rsidRPr="008F22E9">
              <w:rPr>
                <w:rFonts w:asciiTheme="minorHAnsi" w:hAnsiTheme="minorHAnsi" w:cstheme="minorHAnsi"/>
                <w:b/>
                <w:bCs/>
                <w:color w:val="FFFFFF" w:themeColor="background1"/>
              </w:rPr>
              <w:t>ules</w:t>
            </w:r>
          </w:p>
        </w:tc>
        <w:tc>
          <w:tcPr>
            <w:tcW w:w="8510" w:type="dxa"/>
            <w:vAlign w:val="center"/>
          </w:tcPr>
          <w:p w14:paraId="35A1129A" w14:textId="7E9F5BCF" w:rsidR="00CA5B91" w:rsidRPr="00CA5B91" w:rsidRDefault="00CA5B91" w:rsidP="00CA5B91">
            <w:pPr>
              <w:spacing w:after="30"/>
              <w:rPr>
                <w:rFonts w:asciiTheme="minorHAnsi" w:hAnsiTheme="minorHAnsi" w:cstheme="minorHAnsi"/>
              </w:rPr>
            </w:pPr>
            <w:r w:rsidRPr="00CA5B91">
              <w:rPr>
                <w:rFonts w:asciiTheme="minorHAnsi" w:hAnsiTheme="minorHAnsi" w:cstheme="minorHAnsi"/>
                <w:bCs/>
              </w:rPr>
              <w:t>This qualification requires the completion of a total of</w:t>
            </w:r>
            <w:r w:rsidRPr="00CA5B91">
              <w:rPr>
                <w:rFonts w:asciiTheme="minorHAnsi" w:hAnsiTheme="minorHAnsi" w:cstheme="minorHAnsi"/>
              </w:rPr>
              <w:t xml:space="preserve"> </w:t>
            </w:r>
            <w:r w:rsidR="0068759C">
              <w:rPr>
                <w:rFonts w:asciiTheme="minorHAnsi" w:hAnsiTheme="minorHAnsi" w:cstheme="minorHAnsi"/>
              </w:rPr>
              <w:t xml:space="preserve">19 </w:t>
            </w:r>
            <w:r w:rsidRPr="00CA5B91">
              <w:rPr>
                <w:rFonts w:asciiTheme="minorHAnsi" w:hAnsiTheme="minorHAnsi" w:cstheme="minorHAnsi"/>
              </w:rPr>
              <w:t>units comprising:</w:t>
            </w:r>
          </w:p>
          <w:p w14:paraId="429206D7" w14:textId="77777777" w:rsidR="0068759C" w:rsidRPr="00EB2241" w:rsidRDefault="0068759C" w:rsidP="0068759C">
            <w:pPr>
              <w:pStyle w:val="List"/>
              <w:rPr>
                <w:rFonts w:cstheme="minorHAnsi"/>
              </w:rPr>
            </w:pPr>
            <w:r w:rsidRPr="00EB2241">
              <w:rPr>
                <w:rStyle w:val="SpecialBold"/>
                <w:rFonts w:cstheme="minorHAnsi"/>
              </w:rPr>
              <w:t>14 core units</w:t>
            </w:r>
            <w:r w:rsidRPr="00EB2241">
              <w:rPr>
                <w:rFonts w:cstheme="minorHAnsi"/>
              </w:rPr>
              <w:t xml:space="preserve"> plus</w:t>
            </w:r>
          </w:p>
          <w:p w14:paraId="771D3CA5" w14:textId="77777777" w:rsidR="0068759C" w:rsidRPr="00EB2241" w:rsidRDefault="0068759C" w:rsidP="0068759C">
            <w:pPr>
              <w:pStyle w:val="List"/>
              <w:rPr>
                <w:rFonts w:cstheme="minorHAnsi"/>
              </w:rPr>
            </w:pPr>
            <w:r w:rsidRPr="00EB2241">
              <w:rPr>
                <w:rStyle w:val="SpecialBold"/>
                <w:rFonts w:cstheme="minorHAnsi"/>
              </w:rPr>
              <w:t>5 elective units</w:t>
            </w:r>
            <w:r w:rsidRPr="00EB2241">
              <w:rPr>
                <w:rFonts w:cstheme="minorHAnsi"/>
              </w:rPr>
              <w:t>, of which:</w:t>
            </w:r>
          </w:p>
          <w:p w14:paraId="37AC7E47" w14:textId="77777777" w:rsidR="0068759C" w:rsidRPr="00EB2241" w:rsidRDefault="0068759C" w:rsidP="0068759C">
            <w:pPr>
              <w:pStyle w:val="ListBullet"/>
              <w:rPr>
                <w:rFonts w:asciiTheme="minorHAnsi" w:hAnsiTheme="minorHAnsi" w:cstheme="minorHAnsi"/>
              </w:rPr>
            </w:pPr>
            <w:r w:rsidRPr="00EB2241">
              <w:rPr>
                <w:rFonts w:asciiTheme="minorHAnsi" w:hAnsiTheme="minorHAnsi" w:cstheme="minorHAnsi"/>
              </w:rPr>
              <w:lastRenderedPageBreak/>
              <w:t>at least two (2) must be chosen from Group A</w:t>
            </w:r>
          </w:p>
          <w:p w14:paraId="6F7538D7" w14:textId="77777777" w:rsidR="0068759C" w:rsidRPr="00EB2241" w:rsidRDefault="0068759C" w:rsidP="0068759C">
            <w:pPr>
              <w:pStyle w:val="ListBullet"/>
              <w:rPr>
                <w:rFonts w:asciiTheme="minorHAnsi" w:hAnsiTheme="minorHAnsi" w:cstheme="minorHAnsi"/>
              </w:rPr>
            </w:pPr>
            <w:r w:rsidRPr="00EB2241">
              <w:rPr>
                <w:rFonts w:asciiTheme="minorHAnsi" w:hAnsiTheme="minorHAnsi" w:cstheme="minorHAnsi"/>
              </w:rPr>
              <w:t>a further three (3) may be chosen from Group A, B, or C</w:t>
            </w:r>
          </w:p>
          <w:p w14:paraId="65462BC3" w14:textId="77777777" w:rsidR="0068759C" w:rsidRDefault="0068759C" w:rsidP="0068759C">
            <w:pPr>
              <w:shd w:val="clear" w:color="auto" w:fill="FFFFFF"/>
              <w:rPr>
                <w:rFonts w:asciiTheme="minorHAnsi" w:eastAsia="Times New Roman" w:hAnsiTheme="minorHAnsi" w:cstheme="minorHAnsi"/>
                <w:lang w:eastAsia="en-AU"/>
              </w:rPr>
            </w:pPr>
            <w:r w:rsidRPr="00EB2241">
              <w:rPr>
                <w:rFonts w:asciiTheme="minorHAnsi" w:hAnsiTheme="minorHAnsi" w:cstheme="minorHAnsi"/>
              </w:rPr>
              <w:t>no more than one (1) may be chosen from elsewhere within this training package, or from another endorsed training package, or from an accredited course</w:t>
            </w:r>
            <w:r w:rsidRPr="00CA5B91">
              <w:rPr>
                <w:rFonts w:asciiTheme="minorHAnsi" w:eastAsia="Times New Roman" w:hAnsiTheme="minorHAnsi" w:cstheme="minorHAnsi"/>
                <w:lang w:eastAsia="en-AU"/>
              </w:rPr>
              <w:t xml:space="preserve"> </w:t>
            </w:r>
          </w:p>
          <w:p w14:paraId="237B8B46" w14:textId="77777777" w:rsidR="0068759C" w:rsidRDefault="0068759C" w:rsidP="0068759C">
            <w:pPr>
              <w:shd w:val="clear" w:color="auto" w:fill="FFFFFF"/>
              <w:rPr>
                <w:rFonts w:asciiTheme="minorHAnsi" w:eastAsia="Times New Roman" w:hAnsiTheme="minorHAnsi" w:cstheme="minorHAnsi"/>
                <w:lang w:eastAsia="en-AU"/>
              </w:rPr>
            </w:pPr>
          </w:p>
          <w:p w14:paraId="300D0575" w14:textId="5009CFF3" w:rsidR="00CA5B91" w:rsidRDefault="00CA5B91" w:rsidP="0068759C">
            <w:pPr>
              <w:shd w:val="clear" w:color="auto" w:fill="FFFFFF"/>
              <w:rPr>
                <w:rFonts w:asciiTheme="minorHAnsi" w:eastAsia="Times New Roman" w:hAnsiTheme="minorHAnsi" w:cstheme="minorHAnsi"/>
                <w:lang w:eastAsia="en-AU"/>
              </w:rPr>
            </w:pPr>
            <w:r w:rsidRPr="00CA5B91">
              <w:rPr>
                <w:rFonts w:asciiTheme="minorHAnsi" w:eastAsia="Times New Roman" w:hAnsiTheme="minorHAnsi" w:cstheme="minorHAnsi"/>
                <w:lang w:eastAsia="en-AU"/>
              </w:rPr>
              <w:t>The general elective units must contribute to the vocational outcomes of the qualification.</w:t>
            </w:r>
          </w:p>
          <w:p w14:paraId="76FDE2B0" w14:textId="558D7D4E" w:rsidR="006347A5" w:rsidRPr="00265E37" w:rsidRDefault="006347A5" w:rsidP="00CA5B91">
            <w:pPr>
              <w:shd w:val="clear" w:color="auto" w:fill="FFFFFF"/>
              <w:rPr>
                <w:rFonts w:asciiTheme="minorHAnsi" w:eastAsia="Times New Roman" w:hAnsiTheme="minorHAnsi" w:cstheme="minorHAnsi"/>
                <w:lang w:eastAsia="en-AU"/>
              </w:rPr>
            </w:pPr>
          </w:p>
        </w:tc>
      </w:tr>
      <w:tr w:rsidR="00CA5B91" w:rsidRPr="00FB0ADA" w14:paraId="73E3003C" w14:textId="77777777" w:rsidTr="008F22E9">
        <w:trPr>
          <w:trHeight w:val="839"/>
        </w:trPr>
        <w:tc>
          <w:tcPr>
            <w:tcW w:w="1975" w:type="dxa"/>
            <w:shd w:val="clear" w:color="auto" w:fill="1F4E79" w:themeFill="accent1" w:themeFillShade="80"/>
            <w:vAlign w:val="center"/>
          </w:tcPr>
          <w:p w14:paraId="4B0A31D3" w14:textId="77777777" w:rsidR="00CA5B91" w:rsidRPr="008F22E9" w:rsidRDefault="00CA5B91"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lastRenderedPageBreak/>
              <w:t>Units of Competency</w:t>
            </w:r>
          </w:p>
        </w:tc>
        <w:tc>
          <w:tcPr>
            <w:tcW w:w="8510" w:type="dxa"/>
            <w:vAlign w:val="center"/>
          </w:tcPr>
          <w:p w14:paraId="41A39226" w14:textId="76CC9F8A" w:rsidR="00476CC7" w:rsidRPr="00E321AE" w:rsidRDefault="00471B6D" w:rsidP="00CA5B91">
            <w:pPr>
              <w:rPr>
                <w:rFonts w:asciiTheme="minorHAnsi" w:hAnsiTheme="minorHAnsi" w:cstheme="minorHAnsi"/>
                <w:bCs/>
              </w:rPr>
            </w:pPr>
            <w:r>
              <w:rPr>
                <w:rFonts w:asciiTheme="minorHAnsi" w:hAnsiTheme="minorHAnsi" w:cstheme="minorHAnsi"/>
                <w:bCs/>
              </w:rPr>
              <w:t>Awesome</w:t>
            </w:r>
            <w:r w:rsidR="00CA5B91" w:rsidRPr="00CA5B91">
              <w:rPr>
                <w:rFonts w:asciiTheme="minorHAnsi" w:hAnsiTheme="minorHAnsi" w:cstheme="minorHAnsi"/>
                <w:bCs/>
              </w:rPr>
              <w:t xml:space="preserve">, through consultation with industry representatives, has determined that the following list of units will provide candidates with the best opportunities for </w:t>
            </w:r>
            <w:r w:rsidR="007B5A81">
              <w:rPr>
                <w:rFonts w:asciiTheme="minorHAnsi" w:hAnsiTheme="minorHAnsi" w:cstheme="minorHAnsi"/>
                <w:bCs/>
              </w:rPr>
              <w:t>future employment</w:t>
            </w:r>
            <w:r w:rsidR="00CA5B91" w:rsidRPr="00CA5B91">
              <w:rPr>
                <w:rFonts w:asciiTheme="minorHAnsi" w:hAnsiTheme="minorHAnsi" w:cstheme="minorHAnsi"/>
                <w:bCs/>
              </w:rPr>
              <w:t>.</w:t>
            </w:r>
            <w:r w:rsidR="00B41FDA">
              <w:rPr>
                <w:rFonts w:asciiTheme="minorHAnsi" w:hAnsiTheme="minorHAnsi" w:cstheme="minorHAnsi"/>
                <w:bCs/>
              </w:rPr>
              <w:t xml:space="preserve">  </w:t>
            </w:r>
            <w:r w:rsidR="00E321AE">
              <w:rPr>
                <w:rFonts w:asciiTheme="minorHAnsi" w:hAnsiTheme="minorHAnsi" w:cstheme="minorHAnsi"/>
                <w:bCs/>
              </w:rPr>
              <w:t xml:space="preserve">  </w:t>
            </w:r>
            <w:r w:rsidR="00B41FDA">
              <w:rPr>
                <w:rFonts w:asciiTheme="minorHAnsi" w:hAnsiTheme="minorHAnsi" w:cstheme="minorHAnsi"/>
                <w:bCs/>
              </w:rPr>
              <w:t>The records of industry consultation are stored at</w:t>
            </w:r>
            <w:r w:rsidR="0068759C">
              <w:rPr>
                <w:rFonts w:asciiTheme="minorHAnsi" w:hAnsiTheme="minorHAnsi" w:cstheme="minorHAnsi"/>
                <w:bCs/>
              </w:rPr>
              <w:t xml:space="preserve">: </w:t>
            </w:r>
            <w:r w:rsidR="0068759C" w:rsidRPr="0068759C">
              <w:rPr>
                <w:rFonts w:ascii="Calibri" w:hAnsi="Calibri" w:cs="Arial"/>
                <w:b/>
                <w:bCs/>
              </w:rPr>
              <w:t>RTO/Courses/Plant Operations/IC/</w:t>
            </w:r>
            <w:r w:rsidR="0068759C" w:rsidRPr="0068759C">
              <w:rPr>
                <w:rFonts w:asciiTheme="minorHAnsi" w:hAnsiTheme="minorHAnsi" w:cstheme="minorHAnsi"/>
                <w:b/>
                <w:bCs/>
              </w:rPr>
              <w:t xml:space="preserve">  </w:t>
            </w:r>
          </w:p>
          <w:p w14:paraId="6A1ADF5D" w14:textId="77777777" w:rsidR="00476CC7" w:rsidRDefault="00476CC7" w:rsidP="00CA5B91">
            <w:pPr>
              <w:rPr>
                <w:rFonts w:asciiTheme="minorHAnsi" w:hAnsiTheme="minorHAnsi" w:cstheme="minorHAnsi"/>
                <w:bCs/>
              </w:rPr>
            </w:pPr>
          </w:p>
          <w:tbl>
            <w:tblPr>
              <w:tblStyle w:val="TableGrid"/>
              <w:tblW w:w="8278" w:type="dxa"/>
              <w:tblInd w:w="32" w:type="dxa"/>
              <w:tblLayout w:type="fixed"/>
              <w:tblLook w:val="04A0" w:firstRow="1" w:lastRow="0" w:firstColumn="1" w:lastColumn="0" w:noHBand="0" w:noVBand="1"/>
            </w:tblPr>
            <w:tblGrid>
              <w:gridCol w:w="1748"/>
              <w:gridCol w:w="5490"/>
              <w:gridCol w:w="1040"/>
            </w:tblGrid>
            <w:tr w:rsidR="00265E37" w:rsidRPr="00CA5B91" w14:paraId="2351CE1C" w14:textId="77777777" w:rsidTr="0068759C">
              <w:trPr>
                <w:tblHeader/>
              </w:trPr>
              <w:tc>
                <w:tcPr>
                  <w:tcW w:w="1748" w:type="dxa"/>
                  <w:tcBorders>
                    <w:top w:val="single" w:sz="4" w:space="0" w:color="auto"/>
                    <w:left w:val="single" w:sz="4" w:space="0" w:color="auto"/>
                    <w:bottom w:val="single" w:sz="4" w:space="0" w:color="auto"/>
                    <w:right w:val="single" w:sz="4" w:space="0" w:color="auto"/>
                  </w:tcBorders>
                </w:tcPr>
                <w:p w14:paraId="17DEAA46" w14:textId="77777777" w:rsidR="00265E37" w:rsidRPr="008603C4" w:rsidRDefault="00265E37" w:rsidP="00265E37">
                  <w:pPr>
                    <w:rPr>
                      <w:rFonts w:asciiTheme="minorHAnsi" w:hAnsiTheme="minorHAnsi" w:cstheme="minorHAnsi"/>
                      <w:b/>
                    </w:rPr>
                  </w:pPr>
                  <w:r w:rsidRPr="008603C4">
                    <w:rPr>
                      <w:rFonts w:asciiTheme="minorHAnsi" w:hAnsiTheme="minorHAnsi" w:cstheme="minorHAnsi"/>
                      <w:b/>
                    </w:rPr>
                    <w:t>Code</w:t>
                  </w:r>
                </w:p>
              </w:tc>
              <w:tc>
                <w:tcPr>
                  <w:tcW w:w="5490" w:type="dxa"/>
                  <w:tcBorders>
                    <w:top w:val="single" w:sz="4" w:space="0" w:color="auto"/>
                    <w:left w:val="single" w:sz="4" w:space="0" w:color="auto"/>
                    <w:bottom w:val="single" w:sz="4" w:space="0" w:color="auto"/>
                    <w:right w:val="single" w:sz="4" w:space="0" w:color="auto"/>
                  </w:tcBorders>
                  <w:hideMark/>
                </w:tcPr>
                <w:p w14:paraId="54370D94" w14:textId="77777777" w:rsidR="00265E37" w:rsidRPr="008603C4" w:rsidRDefault="00265E37" w:rsidP="00265E37">
                  <w:pPr>
                    <w:rPr>
                      <w:rFonts w:asciiTheme="minorHAnsi" w:hAnsiTheme="minorHAnsi" w:cstheme="minorHAnsi"/>
                      <w:b/>
                    </w:rPr>
                  </w:pPr>
                  <w:r w:rsidRPr="008603C4">
                    <w:rPr>
                      <w:rFonts w:asciiTheme="minorHAnsi" w:hAnsiTheme="minorHAnsi" w:cstheme="minorHAnsi"/>
                      <w:b/>
                    </w:rPr>
                    <w:t xml:space="preserve">Unit of Competency </w:t>
                  </w:r>
                </w:p>
              </w:tc>
              <w:tc>
                <w:tcPr>
                  <w:tcW w:w="1040" w:type="dxa"/>
                  <w:tcBorders>
                    <w:top w:val="single" w:sz="4" w:space="0" w:color="auto"/>
                    <w:left w:val="single" w:sz="4" w:space="0" w:color="auto"/>
                    <w:bottom w:val="single" w:sz="4" w:space="0" w:color="auto"/>
                    <w:right w:val="single" w:sz="4" w:space="0" w:color="auto"/>
                  </w:tcBorders>
                  <w:hideMark/>
                </w:tcPr>
                <w:p w14:paraId="5F10D1E9" w14:textId="6E8DAD31" w:rsidR="00265E37" w:rsidRPr="008603C4" w:rsidRDefault="00265E37" w:rsidP="00265E37">
                  <w:pPr>
                    <w:rPr>
                      <w:rFonts w:asciiTheme="minorHAnsi" w:hAnsiTheme="minorHAnsi" w:cstheme="minorHAnsi"/>
                      <w:b/>
                    </w:rPr>
                  </w:pPr>
                  <w:r w:rsidRPr="008603C4">
                    <w:rPr>
                      <w:rFonts w:asciiTheme="minorHAnsi" w:hAnsiTheme="minorHAnsi" w:cstheme="minorHAnsi"/>
                      <w:b/>
                    </w:rPr>
                    <w:t xml:space="preserve">Core </w:t>
                  </w:r>
                  <w:r w:rsidR="008603C4">
                    <w:rPr>
                      <w:rFonts w:asciiTheme="minorHAnsi" w:hAnsiTheme="minorHAnsi" w:cstheme="minorHAnsi"/>
                      <w:b/>
                    </w:rPr>
                    <w:t xml:space="preserve">or </w:t>
                  </w:r>
                  <w:r w:rsidRPr="008603C4">
                    <w:rPr>
                      <w:rFonts w:asciiTheme="minorHAnsi" w:hAnsiTheme="minorHAnsi" w:cstheme="minorHAnsi"/>
                      <w:b/>
                    </w:rPr>
                    <w:t>Elective</w:t>
                  </w:r>
                </w:p>
              </w:tc>
            </w:tr>
            <w:tr w:rsidR="006D7A50" w:rsidRPr="00CA5B91" w14:paraId="45F077E3" w14:textId="77777777" w:rsidTr="0068759C">
              <w:tc>
                <w:tcPr>
                  <w:tcW w:w="1748" w:type="dxa"/>
                  <w:tcBorders>
                    <w:top w:val="single" w:sz="4" w:space="0" w:color="auto"/>
                    <w:left w:val="single" w:sz="4" w:space="0" w:color="auto"/>
                    <w:bottom w:val="single" w:sz="4" w:space="0" w:color="auto"/>
                    <w:right w:val="single" w:sz="4" w:space="0" w:color="auto"/>
                  </w:tcBorders>
                </w:tcPr>
                <w:p w14:paraId="145CC252" w14:textId="0C2F0D03" w:rsidR="006D7A50" w:rsidRPr="008603C4" w:rsidRDefault="006D7A50" w:rsidP="006D7A50">
                  <w:pPr>
                    <w:rPr>
                      <w:rFonts w:asciiTheme="minorHAnsi" w:hAnsiTheme="minorHAnsi" w:cstheme="minorHAnsi"/>
                      <w:bCs/>
                      <w:highlight w:val="yellow"/>
                    </w:rPr>
                  </w:pPr>
                  <w:bookmarkStart w:id="0" w:name="_Hlk41748397"/>
                  <w:r w:rsidRPr="00EB2241">
                    <w:rPr>
                      <w:rFonts w:asciiTheme="minorHAnsi" w:hAnsiTheme="minorHAnsi" w:cstheme="minorHAnsi"/>
                    </w:rPr>
                    <w:t>RIIBEF201D</w:t>
                  </w:r>
                </w:p>
              </w:tc>
              <w:tc>
                <w:tcPr>
                  <w:tcW w:w="5490" w:type="dxa"/>
                  <w:tcBorders>
                    <w:top w:val="single" w:sz="4" w:space="0" w:color="auto"/>
                    <w:left w:val="single" w:sz="4" w:space="0" w:color="auto"/>
                    <w:bottom w:val="single" w:sz="4" w:space="0" w:color="auto"/>
                    <w:right w:val="single" w:sz="4" w:space="0" w:color="auto"/>
                  </w:tcBorders>
                </w:tcPr>
                <w:p w14:paraId="45977577" w14:textId="0412E87C" w:rsidR="006D7A50" w:rsidRPr="008603C4" w:rsidRDefault="006D7A50" w:rsidP="006D7A50">
                  <w:pPr>
                    <w:rPr>
                      <w:rFonts w:asciiTheme="minorHAnsi" w:hAnsiTheme="minorHAnsi" w:cstheme="minorHAnsi"/>
                      <w:bCs/>
                      <w:highlight w:val="yellow"/>
                    </w:rPr>
                  </w:pPr>
                  <w:r w:rsidRPr="00EB2241">
                    <w:rPr>
                      <w:rFonts w:asciiTheme="minorHAnsi" w:hAnsiTheme="minorHAnsi" w:cstheme="minorHAnsi"/>
                    </w:rPr>
                    <w:t>Plan and organise work</w:t>
                  </w:r>
                </w:p>
              </w:tc>
              <w:tc>
                <w:tcPr>
                  <w:tcW w:w="1040" w:type="dxa"/>
                  <w:tcBorders>
                    <w:top w:val="single" w:sz="4" w:space="0" w:color="auto"/>
                    <w:left w:val="single" w:sz="4" w:space="0" w:color="auto"/>
                    <w:bottom w:val="single" w:sz="4" w:space="0" w:color="auto"/>
                    <w:right w:val="single" w:sz="4" w:space="0" w:color="auto"/>
                  </w:tcBorders>
                </w:tcPr>
                <w:p w14:paraId="5E82407A" w14:textId="28DE5BDD" w:rsidR="006D7A50" w:rsidRPr="0068759C" w:rsidRDefault="0068759C" w:rsidP="006D7A50">
                  <w:pPr>
                    <w:rPr>
                      <w:rFonts w:asciiTheme="minorHAnsi" w:hAnsiTheme="minorHAnsi" w:cstheme="minorHAnsi"/>
                      <w:bCs/>
                    </w:rPr>
                  </w:pPr>
                  <w:r w:rsidRPr="0068759C">
                    <w:rPr>
                      <w:rFonts w:asciiTheme="minorHAnsi" w:hAnsiTheme="minorHAnsi" w:cstheme="minorHAnsi"/>
                      <w:bCs/>
                    </w:rPr>
                    <w:t>C</w:t>
                  </w:r>
                </w:p>
              </w:tc>
            </w:tr>
            <w:tr w:rsidR="0068759C" w:rsidRPr="00CA5B91" w14:paraId="24E6EA2E" w14:textId="77777777" w:rsidTr="0068759C">
              <w:tc>
                <w:tcPr>
                  <w:tcW w:w="1748" w:type="dxa"/>
                  <w:tcBorders>
                    <w:top w:val="single" w:sz="4" w:space="0" w:color="auto"/>
                    <w:left w:val="single" w:sz="4" w:space="0" w:color="auto"/>
                    <w:bottom w:val="single" w:sz="4" w:space="0" w:color="auto"/>
                    <w:right w:val="single" w:sz="4" w:space="0" w:color="auto"/>
                  </w:tcBorders>
                </w:tcPr>
                <w:p w14:paraId="35342B10" w14:textId="646D9FF5" w:rsidR="0068759C" w:rsidRPr="00CA5B91" w:rsidRDefault="0068759C" w:rsidP="0068759C">
                  <w:pPr>
                    <w:rPr>
                      <w:rFonts w:asciiTheme="minorHAnsi" w:hAnsiTheme="minorHAnsi" w:cstheme="minorHAnsi"/>
                      <w:bCs/>
                    </w:rPr>
                  </w:pPr>
                  <w:r w:rsidRPr="00EB2241">
                    <w:rPr>
                      <w:rFonts w:asciiTheme="minorHAnsi" w:hAnsiTheme="minorHAnsi" w:cstheme="minorHAnsi"/>
                    </w:rPr>
                    <w:t>RIICCM201D</w:t>
                  </w:r>
                </w:p>
              </w:tc>
              <w:tc>
                <w:tcPr>
                  <w:tcW w:w="5490" w:type="dxa"/>
                  <w:tcBorders>
                    <w:top w:val="single" w:sz="4" w:space="0" w:color="auto"/>
                    <w:left w:val="single" w:sz="4" w:space="0" w:color="auto"/>
                    <w:bottom w:val="single" w:sz="4" w:space="0" w:color="auto"/>
                    <w:right w:val="single" w:sz="4" w:space="0" w:color="auto"/>
                  </w:tcBorders>
                </w:tcPr>
                <w:p w14:paraId="2D64D85C" w14:textId="5C9E5BB5" w:rsidR="0068759C" w:rsidRPr="00CA5B91" w:rsidRDefault="0068759C" w:rsidP="0068759C">
                  <w:pPr>
                    <w:rPr>
                      <w:rFonts w:asciiTheme="minorHAnsi" w:hAnsiTheme="minorHAnsi" w:cstheme="minorHAnsi"/>
                      <w:bCs/>
                    </w:rPr>
                  </w:pPr>
                  <w:r w:rsidRPr="00EB2241">
                    <w:rPr>
                      <w:rFonts w:asciiTheme="minorHAnsi" w:hAnsiTheme="minorHAnsi" w:cstheme="minorHAnsi"/>
                    </w:rPr>
                    <w:t>Carry out measurements and calculations</w:t>
                  </w:r>
                </w:p>
              </w:tc>
              <w:tc>
                <w:tcPr>
                  <w:tcW w:w="1040" w:type="dxa"/>
                  <w:tcBorders>
                    <w:top w:val="single" w:sz="4" w:space="0" w:color="auto"/>
                    <w:left w:val="single" w:sz="4" w:space="0" w:color="auto"/>
                    <w:bottom w:val="single" w:sz="4" w:space="0" w:color="auto"/>
                    <w:right w:val="single" w:sz="4" w:space="0" w:color="auto"/>
                  </w:tcBorders>
                </w:tcPr>
                <w:p w14:paraId="10CD0935" w14:textId="094E13CA"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6D886994" w14:textId="77777777" w:rsidTr="0068759C">
              <w:tc>
                <w:tcPr>
                  <w:tcW w:w="1748" w:type="dxa"/>
                  <w:tcBorders>
                    <w:top w:val="single" w:sz="4" w:space="0" w:color="auto"/>
                    <w:left w:val="single" w:sz="4" w:space="0" w:color="auto"/>
                    <w:bottom w:val="single" w:sz="4" w:space="0" w:color="auto"/>
                    <w:right w:val="single" w:sz="4" w:space="0" w:color="auto"/>
                  </w:tcBorders>
                </w:tcPr>
                <w:p w14:paraId="49B2BBD4" w14:textId="42312990" w:rsidR="0068759C" w:rsidRPr="00CA5B91" w:rsidRDefault="0068759C" w:rsidP="0068759C">
                  <w:pPr>
                    <w:rPr>
                      <w:rFonts w:asciiTheme="minorHAnsi" w:hAnsiTheme="minorHAnsi" w:cstheme="minorHAnsi"/>
                      <w:bCs/>
                    </w:rPr>
                  </w:pPr>
                  <w:r w:rsidRPr="00EB2241">
                    <w:rPr>
                      <w:rFonts w:asciiTheme="minorHAnsi" w:hAnsiTheme="minorHAnsi" w:cstheme="minorHAnsi"/>
                    </w:rPr>
                    <w:t>RIICCM202D</w:t>
                  </w:r>
                </w:p>
              </w:tc>
              <w:tc>
                <w:tcPr>
                  <w:tcW w:w="5490" w:type="dxa"/>
                  <w:tcBorders>
                    <w:top w:val="single" w:sz="4" w:space="0" w:color="auto"/>
                    <w:left w:val="single" w:sz="4" w:space="0" w:color="auto"/>
                    <w:bottom w:val="single" w:sz="4" w:space="0" w:color="auto"/>
                    <w:right w:val="single" w:sz="4" w:space="0" w:color="auto"/>
                  </w:tcBorders>
                </w:tcPr>
                <w:p w14:paraId="68DC9B0A" w14:textId="731447FC" w:rsidR="0068759C" w:rsidRPr="00CA5B91" w:rsidRDefault="0068759C" w:rsidP="0068759C">
                  <w:pPr>
                    <w:rPr>
                      <w:rFonts w:asciiTheme="minorHAnsi" w:hAnsiTheme="minorHAnsi" w:cstheme="minorHAnsi"/>
                      <w:bCs/>
                    </w:rPr>
                  </w:pPr>
                  <w:r w:rsidRPr="00EB2241">
                    <w:rPr>
                      <w:rFonts w:asciiTheme="minorHAnsi" w:hAnsiTheme="minorHAnsi" w:cstheme="minorHAnsi"/>
                    </w:rPr>
                    <w:t>Identify, locate and protect underground services</w:t>
                  </w:r>
                </w:p>
              </w:tc>
              <w:tc>
                <w:tcPr>
                  <w:tcW w:w="1040" w:type="dxa"/>
                  <w:tcBorders>
                    <w:top w:val="single" w:sz="4" w:space="0" w:color="auto"/>
                    <w:left w:val="single" w:sz="4" w:space="0" w:color="auto"/>
                    <w:bottom w:val="single" w:sz="4" w:space="0" w:color="auto"/>
                    <w:right w:val="single" w:sz="4" w:space="0" w:color="auto"/>
                  </w:tcBorders>
                </w:tcPr>
                <w:p w14:paraId="7234C577" w14:textId="1359EA5A"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633CA7E9" w14:textId="77777777" w:rsidTr="0068759C">
              <w:tc>
                <w:tcPr>
                  <w:tcW w:w="1748" w:type="dxa"/>
                  <w:tcBorders>
                    <w:top w:val="single" w:sz="4" w:space="0" w:color="auto"/>
                    <w:left w:val="single" w:sz="4" w:space="0" w:color="auto"/>
                    <w:bottom w:val="single" w:sz="4" w:space="0" w:color="auto"/>
                    <w:right w:val="single" w:sz="4" w:space="0" w:color="auto"/>
                  </w:tcBorders>
                </w:tcPr>
                <w:p w14:paraId="25473CA4" w14:textId="6C1A841B" w:rsidR="0068759C" w:rsidRPr="00CA5B91" w:rsidRDefault="0068759C" w:rsidP="0068759C">
                  <w:pPr>
                    <w:rPr>
                      <w:rFonts w:asciiTheme="minorHAnsi" w:hAnsiTheme="minorHAnsi" w:cstheme="minorHAnsi"/>
                      <w:bCs/>
                    </w:rPr>
                  </w:pPr>
                  <w:r w:rsidRPr="00EB2241">
                    <w:rPr>
                      <w:rFonts w:asciiTheme="minorHAnsi" w:hAnsiTheme="minorHAnsi" w:cstheme="minorHAnsi"/>
                    </w:rPr>
                    <w:t>RIICCM203D</w:t>
                  </w:r>
                </w:p>
              </w:tc>
              <w:tc>
                <w:tcPr>
                  <w:tcW w:w="5490" w:type="dxa"/>
                  <w:tcBorders>
                    <w:top w:val="single" w:sz="4" w:space="0" w:color="auto"/>
                    <w:left w:val="single" w:sz="4" w:space="0" w:color="auto"/>
                    <w:bottom w:val="single" w:sz="4" w:space="0" w:color="auto"/>
                    <w:right w:val="single" w:sz="4" w:space="0" w:color="auto"/>
                  </w:tcBorders>
                </w:tcPr>
                <w:p w14:paraId="38EE2C61" w14:textId="504AFFDC" w:rsidR="0068759C" w:rsidRPr="00CA5B91" w:rsidRDefault="0068759C" w:rsidP="0068759C">
                  <w:pPr>
                    <w:rPr>
                      <w:rFonts w:asciiTheme="minorHAnsi" w:hAnsiTheme="minorHAnsi" w:cstheme="minorHAnsi"/>
                      <w:bCs/>
                    </w:rPr>
                  </w:pPr>
                  <w:r w:rsidRPr="00EB2241">
                    <w:rPr>
                      <w:rFonts w:asciiTheme="minorHAnsi" w:hAnsiTheme="minorHAnsi" w:cstheme="minorHAnsi"/>
                    </w:rPr>
                    <w:t>Read and interpret plans and specifications</w:t>
                  </w:r>
                </w:p>
              </w:tc>
              <w:tc>
                <w:tcPr>
                  <w:tcW w:w="1040" w:type="dxa"/>
                  <w:tcBorders>
                    <w:top w:val="single" w:sz="4" w:space="0" w:color="auto"/>
                    <w:left w:val="single" w:sz="4" w:space="0" w:color="auto"/>
                    <w:bottom w:val="single" w:sz="4" w:space="0" w:color="auto"/>
                    <w:right w:val="single" w:sz="4" w:space="0" w:color="auto"/>
                  </w:tcBorders>
                </w:tcPr>
                <w:p w14:paraId="2429660C" w14:textId="7B803A7C"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3A39F8D2" w14:textId="77777777" w:rsidTr="0068759C">
              <w:tc>
                <w:tcPr>
                  <w:tcW w:w="1748" w:type="dxa"/>
                  <w:tcBorders>
                    <w:top w:val="single" w:sz="4" w:space="0" w:color="auto"/>
                    <w:left w:val="single" w:sz="4" w:space="0" w:color="auto"/>
                    <w:bottom w:val="single" w:sz="4" w:space="0" w:color="auto"/>
                    <w:right w:val="single" w:sz="4" w:space="0" w:color="auto"/>
                  </w:tcBorders>
                </w:tcPr>
                <w:p w14:paraId="29026F69" w14:textId="68468518" w:rsidR="0068759C" w:rsidRPr="00CA5B91" w:rsidRDefault="0068759C" w:rsidP="0068759C">
                  <w:pPr>
                    <w:rPr>
                      <w:rFonts w:asciiTheme="minorHAnsi" w:hAnsiTheme="minorHAnsi" w:cstheme="minorHAnsi"/>
                      <w:bCs/>
                    </w:rPr>
                  </w:pPr>
                  <w:r w:rsidRPr="00EB2241">
                    <w:rPr>
                      <w:rFonts w:asciiTheme="minorHAnsi" w:hAnsiTheme="minorHAnsi" w:cstheme="minorHAnsi"/>
                    </w:rPr>
                    <w:t>RIICCM205E</w:t>
                  </w:r>
                </w:p>
              </w:tc>
              <w:tc>
                <w:tcPr>
                  <w:tcW w:w="5490" w:type="dxa"/>
                  <w:tcBorders>
                    <w:top w:val="single" w:sz="4" w:space="0" w:color="auto"/>
                    <w:left w:val="single" w:sz="4" w:space="0" w:color="auto"/>
                    <w:bottom w:val="single" w:sz="4" w:space="0" w:color="auto"/>
                    <w:right w:val="single" w:sz="4" w:space="0" w:color="auto"/>
                  </w:tcBorders>
                </w:tcPr>
                <w:p w14:paraId="5D78D9D9" w14:textId="746CD251" w:rsidR="0068759C" w:rsidRPr="00CA5B91" w:rsidRDefault="0068759C" w:rsidP="0068759C">
                  <w:pPr>
                    <w:rPr>
                      <w:rFonts w:asciiTheme="minorHAnsi" w:hAnsiTheme="minorHAnsi" w:cstheme="minorHAnsi"/>
                      <w:bCs/>
                    </w:rPr>
                  </w:pPr>
                  <w:r w:rsidRPr="00EB2241">
                    <w:rPr>
                      <w:rFonts w:asciiTheme="minorHAnsi" w:hAnsiTheme="minorHAnsi" w:cstheme="minorHAnsi"/>
                    </w:rPr>
                    <w:t>Carry out manual excavation</w:t>
                  </w:r>
                </w:p>
              </w:tc>
              <w:tc>
                <w:tcPr>
                  <w:tcW w:w="1040" w:type="dxa"/>
                  <w:tcBorders>
                    <w:top w:val="single" w:sz="4" w:space="0" w:color="auto"/>
                    <w:left w:val="single" w:sz="4" w:space="0" w:color="auto"/>
                    <w:bottom w:val="single" w:sz="4" w:space="0" w:color="auto"/>
                    <w:right w:val="single" w:sz="4" w:space="0" w:color="auto"/>
                  </w:tcBorders>
                </w:tcPr>
                <w:p w14:paraId="004A3759" w14:textId="0150A54E"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2F9DA457" w14:textId="77777777" w:rsidTr="0068759C">
              <w:tc>
                <w:tcPr>
                  <w:tcW w:w="1748" w:type="dxa"/>
                  <w:tcBorders>
                    <w:top w:val="single" w:sz="4" w:space="0" w:color="auto"/>
                    <w:left w:val="single" w:sz="4" w:space="0" w:color="auto"/>
                    <w:bottom w:val="single" w:sz="4" w:space="0" w:color="auto"/>
                    <w:right w:val="single" w:sz="4" w:space="0" w:color="auto"/>
                  </w:tcBorders>
                </w:tcPr>
                <w:p w14:paraId="6D9EC28A" w14:textId="0DCD5D26" w:rsidR="0068759C" w:rsidRPr="00CA5B91" w:rsidRDefault="0068759C" w:rsidP="0068759C">
                  <w:pPr>
                    <w:rPr>
                      <w:rFonts w:asciiTheme="minorHAnsi" w:hAnsiTheme="minorHAnsi" w:cstheme="minorHAnsi"/>
                      <w:bCs/>
                    </w:rPr>
                  </w:pPr>
                  <w:r w:rsidRPr="00EB2241">
                    <w:rPr>
                      <w:rFonts w:asciiTheme="minorHAnsi" w:hAnsiTheme="minorHAnsi" w:cstheme="minorHAnsi"/>
                    </w:rPr>
                    <w:t>RIICCM206D</w:t>
                  </w:r>
                </w:p>
              </w:tc>
              <w:tc>
                <w:tcPr>
                  <w:tcW w:w="5490" w:type="dxa"/>
                  <w:tcBorders>
                    <w:top w:val="single" w:sz="4" w:space="0" w:color="auto"/>
                    <w:left w:val="single" w:sz="4" w:space="0" w:color="auto"/>
                    <w:bottom w:val="single" w:sz="4" w:space="0" w:color="auto"/>
                    <w:right w:val="single" w:sz="4" w:space="0" w:color="auto"/>
                  </w:tcBorders>
                </w:tcPr>
                <w:p w14:paraId="7E9A1EBE" w14:textId="1A7B27B0" w:rsidR="0068759C" w:rsidRPr="00CA5B91" w:rsidRDefault="0068759C" w:rsidP="0068759C">
                  <w:pPr>
                    <w:rPr>
                      <w:rFonts w:asciiTheme="minorHAnsi" w:hAnsiTheme="minorHAnsi" w:cstheme="minorHAnsi"/>
                      <w:bCs/>
                    </w:rPr>
                  </w:pPr>
                  <w:r w:rsidRPr="00EB2241">
                    <w:rPr>
                      <w:rFonts w:asciiTheme="minorHAnsi" w:hAnsiTheme="minorHAnsi" w:cstheme="minorHAnsi"/>
                    </w:rPr>
                    <w:t>Support plant operations</w:t>
                  </w:r>
                </w:p>
              </w:tc>
              <w:tc>
                <w:tcPr>
                  <w:tcW w:w="1040" w:type="dxa"/>
                  <w:tcBorders>
                    <w:top w:val="single" w:sz="4" w:space="0" w:color="auto"/>
                    <w:left w:val="single" w:sz="4" w:space="0" w:color="auto"/>
                    <w:bottom w:val="single" w:sz="4" w:space="0" w:color="auto"/>
                    <w:right w:val="single" w:sz="4" w:space="0" w:color="auto"/>
                  </w:tcBorders>
                </w:tcPr>
                <w:p w14:paraId="799A4D8A" w14:textId="0DE2575D"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0E482F5B" w14:textId="77777777" w:rsidTr="0068759C">
              <w:tc>
                <w:tcPr>
                  <w:tcW w:w="1748" w:type="dxa"/>
                  <w:tcBorders>
                    <w:top w:val="single" w:sz="4" w:space="0" w:color="auto"/>
                    <w:left w:val="single" w:sz="4" w:space="0" w:color="auto"/>
                    <w:bottom w:val="single" w:sz="4" w:space="0" w:color="auto"/>
                    <w:right w:val="single" w:sz="4" w:space="0" w:color="auto"/>
                  </w:tcBorders>
                </w:tcPr>
                <w:p w14:paraId="4DB66529" w14:textId="01AE5D37" w:rsidR="0068759C" w:rsidRPr="00CA5B91" w:rsidRDefault="0068759C" w:rsidP="0068759C">
                  <w:pPr>
                    <w:rPr>
                      <w:rFonts w:asciiTheme="minorHAnsi" w:hAnsiTheme="minorHAnsi" w:cstheme="minorHAnsi"/>
                      <w:bCs/>
                    </w:rPr>
                  </w:pPr>
                  <w:r w:rsidRPr="00EB2241">
                    <w:rPr>
                      <w:rFonts w:asciiTheme="minorHAnsi" w:hAnsiTheme="minorHAnsi" w:cstheme="minorHAnsi"/>
                    </w:rPr>
                    <w:t>RIICCM207D</w:t>
                  </w:r>
                </w:p>
              </w:tc>
              <w:tc>
                <w:tcPr>
                  <w:tcW w:w="5490" w:type="dxa"/>
                  <w:tcBorders>
                    <w:top w:val="single" w:sz="4" w:space="0" w:color="auto"/>
                    <w:left w:val="single" w:sz="4" w:space="0" w:color="auto"/>
                    <w:bottom w:val="single" w:sz="4" w:space="0" w:color="auto"/>
                    <w:right w:val="single" w:sz="4" w:space="0" w:color="auto"/>
                  </w:tcBorders>
                </w:tcPr>
                <w:p w14:paraId="6953C1A4" w14:textId="193AA508" w:rsidR="0068759C" w:rsidRPr="00CA5B91" w:rsidRDefault="0068759C" w:rsidP="0068759C">
                  <w:pPr>
                    <w:rPr>
                      <w:rFonts w:asciiTheme="minorHAnsi" w:hAnsiTheme="minorHAnsi" w:cstheme="minorHAnsi"/>
                      <w:bCs/>
                    </w:rPr>
                  </w:pPr>
                  <w:r w:rsidRPr="00EB2241">
                    <w:rPr>
                      <w:rFonts w:asciiTheme="minorHAnsi" w:hAnsiTheme="minorHAnsi" w:cstheme="minorHAnsi"/>
                    </w:rPr>
                    <w:t>Spread and compact materials manually</w:t>
                  </w:r>
                </w:p>
              </w:tc>
              <w:tc>
                <w:tcPr>
                  <w:tcW w:w="1040" w:type="dxa"/>
                  <w:tcBorders>
                    <w:top w:val="single" w:sz="4" w:space="0" w:color="auto"/>
                    <w:left w:val="single" w:sz="4" w:space="0" w:color="auto"/>
                    <w:bottom w:val="single" w:sz="4" w:space="0" w:color="auto"/>
                    <w:right w:val="single" w:sz="4" w:space="0" w:color="auto"/>
                  </w:tcBorders>
                </w:tcPr>
                <w:p w14:paraId="4D38920F" w14:textId="3F3E3CD7"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78D36D85" w14:textId="77777777" w:rsidTr="0068759C">
              <w:tc>
                <w:tcPr>
                  <w:tcW w:w="1748" w:type="dxa"/>
                  <w:tcBorders>
                    <w:top w:val="single" w:sz="4" w:space="0" w:color="auto"/>
                    <w:left w:val="single" w:sz="4" w:space="0" w:color="auto"/>
                    <w:bottom w:val="single" w:sz="4" w:space="0" w:color="auto"/>
                    <w:right w:val="single" w:sz="4" w:space="0" w:color="auto"/>
                  </w:tcBorders>
                </w:tcPr>
                <w:p w14:paraId="024D6ABD" w14:textId="79D9D129" w:rsidR="0068759C" w:rsidRPr="00CA5B91" w:rsidRDefault="0068759C" w:rsidP="0068759C">
                  <w:pPr>
                    <w:rPr>
                      <w:rFonts w:asciiTheme="minorHAnsi" w:hAnsiTheme="minorHAnsi" w:cstheme="minorHAnsi"/>
                      <w:bCs/>
                    </w:rPr>
                  </w:pPr>
                  <w:r w:rsidRPr="00EB2241">
                    <w:rPr>
                      <w:rFonts w:asciiTheme="minorHAnsi" w:hAnsiTheme="minorHAnsi" w:cstheme="minorHAnsi"/>
                    </w:rPr>
                    <w:t>RIICCM208D</w:t>
                  </w:r>
                </w:p>
              </w:tc>
              <w:tc>
                <w:tcPr>
                  <w:tcW w:w="5490" w:type="dxa"/>
                  <w:tcBorders>
                    <w:top w:val="single" w:sz="4" w:space="0" w:color="auto"/>
                    <w:left w:val="single" w:sz="4" w:space="0" w:color="auto"/>
                    <w:bottom w:val="single" w:sz="4" w:space="0" w:color="auto"/>
                    <w:right w:val="single" w:sz="4" w:space="0" w:color="auto"/>
                  </w:tcBorders>
                </w:tcPr>
                <w:p w14:paraId="6F047C5F" w14:textId="343A1E03" w:rsidR="0068759C" w:rsidRPr="00CA5B91" w:rsidRDefault="0068759C" w:rsidP="0068759C">
                  <w:pPr>
                    <w:rPr>
                      <w:rFonts w:asciiTheme="minorHAnsi" w:hAnsiTheme="minorHAnsi" w:cstheme="minorHAnsi"/>
                      <w:bCs/>
                    </w:rPr>
                  </w:pPr>
                  <w:r w:rsidRPr="00EB2241">
                    <w:rPr>
                      <w:rFonts w:asciiTheme="minorHAnsi" w:hAnsiTheme="minorHAnsi" w:cstheme="minorHAnsi"/>
                    </w:rPr>
                    <w:t>Carry out basic levelling</w:t>
                  </w:r>
                </w:p>
              </w:tc>
              <w:tc>
                <w:tcPr>
                  <w:tcW w:w="1040" w:type="dxa"/>
                  <w:tcBorders>
                    <w:top w:val="single" w:sz="4" w:space="0" w:color="auto"/>
                    <w:left w:val="single" w:sz="4" w:space="0" w:color="auto"/>
                    <w:bottom w:val="single" w:sz="4" w:space="0" w:color="auto"/>
                    <w:right w:val="single" w:sz="4" w:space="0" w:color="auto"/>
                  </w:tcBorders>
                </w:tcPr>
                <w:p w14:paraId="1A242CB2" w14:textId="51B0CFF8"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23C5057B" w14:textId="77777777" w:rsidTr="0068759C">
              <w:tc>
                <w:tcPr>
                  <w:tcW w:w="1748" w:type="dxa"/>
                  <w:tcBorders>
                    <w:top w:val="single" w:sz="4" w:space="0" w:color="auto"/>
                    <w:left w:val="single" w:sz="4" w:space="0" w:color="auto"/>
                    <w:bottom w:val="single" w:sz="4" w:space="0" w:color="auto"/>
                    <w:right w:val="single" w:sz="4" w:space="0" w:color="auto"/>
                  </w:tcBorders>
                </w:tcPr>
                <w:p w14:paraId="621D84BF" w14:textId="349E2658" w:rsidR="0068759C" w:rsidRPr="00CA5B91" w:rsidRDefault="0068759C" w:rsidP="0068759C">
                  <w:pPr>
                    <w:rPr>
                      <w:rFonts w:asciiTheme="minorHAnsi" w:hAnsiTheme="minorHAnsi" w:cstheme="minorHAnsi"/>
                      <w:bCs/>
                    </w:rPr>
                  </w:pPr>
                  <w:r w:rsidRPr="00EB2241">
                    <w:rPr>
                      <w:rFonts w:asciiTheme="minorHAnsi" w:hAnsiTheme="minorHAnsi" w:cstheme="minorHAnsi"/>
                    </w:rPr>
                    <w:t>RIICOM201D</w:t>
                  </w:r>
                </w:p>
              </w:tc>
              <w:tc>
                <w:tcPr>
                  <w:tcW w:w="5490" w:type="dxa"/>
                  <w:tcBorders>
                    <w:top w:val="single" w:sz="4" w:space="0" w:color="auto"/>
                    <w:left w:val="single" w:sz="4" w:space="0" w:color="auto"/>
                    <w:bottom w:val="single" w:sz="4" w:space="0" w:color="auto"/>
                    <w:right w:val="single" w:sz="4" w:space="0" w:color="auto"/>
                  </w:tcBorders>
                </w:tcPr>
                <w:p w14:paraId="217A6FED" w14:textId="3231BBDC" w:rsidR="0068759C" w:rsidRPr="00CA5B91" w:rsidRDefault="0068759C" w:rsidP="0068759C">
                  <w:pPr>
                    <w:rPr>
                      <w:rFonts w:asciiTheme="minorHAnsi" w:hAnsiTheme="minorHAnsi" w:cstheme="minorHAnsi"/>
                      <w:bCs/>
                    </w:rPr>
                  </w:pPr>
                  <w:r w:rsidRPr="00EB2241">
                    <w:rPr>
                      <w:rFonts w:asciiTheme="minorHAnsi" w:hAnsiTheme="minorHAnsi" w:cstheme="minorHAnsi"/>
                    </w:rPr>
                    <w:t>Communicate in the workplace</w:t>
                  </w:r>
                </w:p>
              </w:tc>
              <w:tc>
                <w:tcPr>
                  <w:tcW w:w="1040" w:type="dxa"/>
                  <w:tcBorders>
                    <w:top w:val="single" w:sz="4" w:space="0" w:color="auto"/>
                    <w:left w:val="single" w:sz="4" w:space="0" w:color="auto"/>
                    <w:bottom w:val="single" w:sz="4" w:space="0" w:color="auto"/>
                    <w:right w:val="single" w:sz="4" w:space="0" w:color="auto"/>
                  </w:tcBorders>
                </w:tcPr>
                <w:p w14:paraId="71249715" w14:textId="072746BF"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32E028AD" w14:textId="77777777" w:rsidTr="0068759C">
              <w:tc>
                <w:tcPr>
                  <w:tcW w:w="1748" w:type="dxa"/>
                  <w:tcBorders>
                    <w:top w:val="single" w:sz="4" w:space="0" w:color="auto"/>
                    <w:left w:val="single" w:sz="4" w:space="0" w:color="auto"/>
                    <w:bottom w:val="single" w:sz="4" w:space="0" w:color="auto"/>
                    <w:right w:val="single" w:sz="4" w:space="0" w:color="auto"/>
                  </w:tcBorders>
                </w:tcPr>
                <w:p w14:paraId="586FF51B" w14:textId="3900C21C" w:rsidR="0068759C" w:rsidRPr="00CA5B91" w:rsidRDefault="0068759C" w:rsidP="0068759C">
                  <w:pPr>
                    <w:rPr>
                      <w:rFonts w:asciiTheme="minorHAnsi" w:hAnsiTheme="minorHAnsi" w:cstheme="minorHAnsi"/>
                      <w:bCs/>
                    </w:rPr>
                  </w:pPr>
                  <w:r w:rsidRPr="00EB2241">
                    <w:rPr>
                      <w:rFonts w:asciiTheme="minorHAnsi" w:hAnsiTheme="minorHAnsi" w:cstheme="minorHAnsi"/>
                    </w:rPr>
                    <w:t>RIISAM201D</w:t>
                  </w:r>
                </w:p>
              </w:tc>
              <w:tc>
                <w:tcPr>
                  <w:tcW w:w="5490" w:type="dxa"/>
                  <w:tcBorders>
                    <w:top w:val="single" w:sz="4" w:space="0" w:color="auto"/>
                    <w:left w:val="single" w:sz="4" w:space="0" w:color="auto"/>
                    <w:bottom w:val="single" w:sz="4" w:space="0" w:color="auto"/>
                    <w:right w:val="single" w:sz="4" w:space="0" w:color="auto"/>
                  </w:tcBorders>
                </w:tcPr>
                <w:p w14:paraId="5A1AFA34" w14:textId="6D23882E" w:rsidR="0068759C" w:rsidRPr="00CA5B91" w:rsidRDefault="0068759C" w:rsidP="0068759C">
                  <w:pPr>
                    <w:rPr>
                      <w:rFonts w:asciiTheme="minorHAnsi" w:hAnsiTheme="minorHAnsi" w:cstheme="minorHAnsi"/>
                      <w:bCs/>
                    </w:rPr>
                  </w:pPr>
                  <w:r w:rsidRPr="00EB2241">
                    <w:rPr>
                      <w:rFonts w:asciiTheme="minorHAnsi" w:hAnsiTheme="minorHAnsi" w:cstheme="minorHAnsi"/>
                    </w:rPr>
                    <w:t>Handle resources and infrastructure materials and safely dispose of non toxic materials</w:t>
                  </w:r>
                </w:p>
              </w:tc>
              <w:tc>
                <w:tcPr>
                  <w:tcW w:w="1040" w:type="dxa"/>
                  <w:tcBorders>
                    <w:top w:val="single" w:sz="4" w:space="0" w:color="auto"/>
                    <w:left w:val="single" w:sz="4" w:space="0" w:color="auto"/>
                    <w:bottom w:val="single" w:sz="4" w:space="0" w:color="auto"/>
                    <w:right w:val="single" w:sz="4" w:space="0" w:color="auto"/>
                  </w:tcBorders>
                </w:tcPr>
                <w:p w14:paraId="57FD7E39" w14:textId="08D1C536"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6C4056D8" w14:textId="77777777" w:rsidTr="0068759C">
              <w:tc>
                <w:tcPr>
                  <w:tcW w:w="1748" w:type="dxa"/>
                  <w:tcBorders>
                    <w:top w:val="single" w:sz="4" w:space="0" w:color="auto"/>
                    <w:left w:val="single" w:sz="4" w:space="0" w:color="auto"/>
                    <w:bottom w:val="single" w:sz="4" w:space="0" w:color="auto"/>
                    <w:right w:val="single" w:sz="4" w:space="0" w:color="auto"/>
                  </w:tcBorders>
                </w:tcPr>
                <w:p w14:paraId="5C8531C3" w14:textId="072C4F04" w:rsidR="0068759C" w:rsidRPr="00CA5B91" w:rsidRDefault="0068759C" w:rsidP="0068759C">
                  <w:pPr>
                    <w:rPr>
                      <w:rFonts w:asciiTheme="minorHAnsi" w:hAnsiTheme="minorHAnsi" w:cstheme="minorHAnsi"/>
                      <w:bCs/>
                    </w:rPr>
                  </w:pPr>
                  <w:r w:rsidRPr="00EB2241">
                    <w:rPr>
                      <w:rFonts w:asciiTheme="minorHAnsi" w:hAnsiTheme="minorHAnsi" w:cstheme="minorHAnsi"/>
                    </w:rPr>
                    <w:t>RIISAM203D</w:t>
                  </w:r>
                </w:p>
              </w:tc>
              <w:tc>
                <w:tcPr>
                  <w:tcW w:w="5490" w:type="dxa"/>
                  <w:tcBorders>
                    <w:top w:val="single" w:sz="4" w:space="0" w:color="auto"/>
                    <w:left w:val="single" w:sz="4" w:space="0" w:color="auto"/>
                    <w:bottom w:val="single" w:sz="4" w:space="0" w:color="auto"/>
                    <w:right w:val="single" w:sz="4" w:space="0" w:color="auto"/>
                  </w:tcBorders>
                </w:tcPr>
                <w:p w14:paraId="7CD2F987" w14:textId="49DFFB22" w:rsidR="0068759C" w:rsidRPr="00CA5B91" w:rsidRDefault="0068759C" w:rsidP="0068759C">
                  <w:pPr>
                    <w:rPr>
                      <w:rFonts w:asciiTheme="minorHAnsi" w:hAnsiTheme="minorHAnsi" w:cstheme="minorHAnsi"/>
                      <w:bCs/>
                    </w:rPr>
                  </w:pPr>
                  <w:r w:rsidRPr="00EB2241">
                    <w:rPr>
                      <w:rFonts w:asciiTheme="minorHAnsi" w:hAnsiTheme="minorHAnsi" w:cstheme="minorHAnsi"/>
                    </w:rPr>
                    <w:t>Use hand and power tools</w:t>
                  </w:r>
                </w:p>
              </w:tc>
              <w:tc>
                <w:tcPr>
                  <w:tcW w:w="1040" w:type="dxa"/>
                  <w:tcBorders>
                    <w:top w:val="single" w:sz="4" w:space="0" w:color="auto"/>
                    <w:left w:val="single" w:sz="4" w:space="0" w:color="auto"/>
                    <w:bottom w:val="single" w:sz="4" w:space="0" w:color="auto"/>
                    <w:right w:val="single" w:sz="4" w:space="0" w:color="auto"/>
                  </w:tcBorders>
                </w:tcPr>
                <w:p w14:paraId="44BB9B44" w14:textId="72876874"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51B5C08C" w14:textId="77777777" w:rsidTr="0068759C">
              <w:tc>
                <w:tcPr>
                  <w:tcW w:w="1748" w:type="dxa"/>
                  <w:tcBorders>
                    <w:top w:val="single" w:sz="4" w:space="0" w:color="auto"/>
                    <w:left w:val="single" w:sz="4" w:space="0" w:color="auto"/>
                    <w:bottom w:val="single" w:sz="4" w:space="0" w:color="auto"/>
                    <w:right w:val="single" w:sz="4" w:space="0" w:color="auto"/>
                  </w:tcBorders>
                </w:tcPr>
                <w:p w14:paraId="7B507FD2" w14:textId="30B22769" w:rsidR="0068759C" w:rsidRPr="00CA5B91" w:rsidRDefault="0068759C" w:rsidP="0068759C">
                  <w:pPr>
                    <w:rPr>
                      <w:rFonts w:asciiTheme="minorHAnsi" w:hAnsiTheme="minorHAnsi" w:cstheme="minorHAnsi"/>
                      <w:bCs/>
                    </w:rPr>
                  </w:pPr>
                  <w:r w:rsidRPr="00EB2241">
                    <w:rPr>
                      <w:rFonts w:asciiTheme="minorHAnsi" w:hAnsiTheme="minorHAnsi" w:cstheme="minorHAnsi"/>
                    </w:rPr>
                    <w:t>RIISAM204D</w:t>
                  </w:r>
                </w:p>
              </w:tc>
              <w:tc>
                <w:tcPr>
                  <w:tcW w:w="5490" w:type="dxa"/>
                  <w:tcBorders>
                    <w:top w:val="single" w:sz="4" w:space="0" w:color="auto"/>
                    <w:left w:val="single" w:sz="4" w:space="0" w:color="auto"/>
                    <w:bottom w:val="single" w:sz="4" w:space="0" w:color="auto"/>
                    <w:right w:val="single" w:sz="4" w:space="0" w:color="auto"/>
                  </w:tcBorders>
                </w:tcPr>
                <w:p w14:paraId="5A449618" w14:textId="3D9EBBBD" w:rsidR="0068759C" w:rsidRPr="00CA5B91" w:rsidRDefault="0068759C" w:rsidP="0068759C">
                  <w:pPr>
                    <w:rPr>
                      <w:rFonts w:asciiTheme="minorHAnsi" w:hAnsiTheme="minorHAnsi" w:cstheme="minorHAnsi"/>
                      <w:bCs/>
                    </w:rPr>
                  </w:pPr>
                  <w:r w:rsidRPr="00EB2241">
                    <w:rPr>
                      <w:rFonts w:asciiTheme="minorHAnsi" w:hAnsiTheme="minorHAnsi" w:cstheme="minorHAnsi"/>
                    </w:rPr>
                    <w:t>Operate small plant and equipment</w:t>
                  </w:r>
                </w:p>
              </w:tc>
              <w:tc>
                <w:tcPr>
                  <w:tcW w:w="1040" w:type="dxa"/>
                  <w:tcBorders>
                    <w:top w:val="single" w:sz="4" w:space="0" w:color="auto"/>
                    <w:left w:val="single" w:sz="4" w:space="0" w:color="auto"/>
                    <w:bottom w:val="single" w:sz="4" w:space="0" w:color="auto"/>
                    <w:right w:val="single" w:sz="4" w:space="0" w:color="auto"/>
                  </w:tcBorders>
                </w:tcPr>
                <w:p w14:paraId="143F0BD6" w14:textId="4FBF210D"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15E2CF57" w14:textId="77777777" w:rsidTr="0068759C">
              <w:tc>
                <w:tcPr>
                  <w:tcW w:w="1748" w:type="dxa"/>
                  <w:tcBorders>
                    <w:top w:val="single" w:sz="4" w:space="0" w:color="auto"/>
                    <w:left w:val="single" w:sz="4" w:space="0" w:color="auto"/>
                    <w:bottom w:val="single" w:sz="4" w:space="0" w:color="auto"/>
                    <w:right w:val="single" w:sz="4" w:space="0" w:color="auto"/>
                  </w:tcBorders>
                </w:tcPr>
                <w:p w14:paraId="44A8905A" w14:textId="0D951E46" w:rsidR="0068759C" w:rsidRPr="00CA5B91" w:rsidRDefault="0068759C" w:rsidP="0068759C">
                  <w:pPr>
                    <w:rPr>
                      <w:rFonts w:asciiTheme="minorHAnsi" w:hAnsiTheme="minorHAnsi" w:cstheme="minorHAnsi"/>
                      <w:bCs/>
                    </w:rPr>
                  </w:pPr>
                  <w:r w:rsidRPr="00EB2241">
                    <w:rPr>
                      <w:rFonts w:asciiTheme="minorHAnsi" w:hAnsiTheme="minorHAnsi" w:cstheme="minorHAnsi"/>
                    </w:rPr>
                    <w:t>RIIWHS201D</w:t>
                  </w:r>
                </w:p>
              </w:tc>
              <w:tc>
                <w:tcPr>
                  <w:tcW w:w="5490" w:type="dxa"/>
                  <w:tcBorders>
                    <w:top w:val="single" w:sz="4" w:space="0" w:color="auto"/>
                    <w:left w:val="single" w:sz="4" w:space="0" w:color="auto"/>
                    <w:bottom w:val="single" w:sz="4" w:space="0" w:color="auto"/>
                    <w:right w:val="single" w:sz="4" w:space="0" w:color="auto"/>
                  </w:tcBorders>
                </w:tcPr>
                <w:p w14:paraId="11B6B034" w14:textId="2CB72A63" w:rsidR="0068759C" w:rsidRPr="00CA5B91" w:rsidRDefault="0068759C" w:rsidP="0068759C">
                  <w:pPr>
                    <w:rPr>
                      <w:rFonts w:asciiTheme="minorHAnsi" w:hAnsiTheme="minorHAnsi" w:cstheme="minorHAnsi"/>
                      <w:bCs/>
                    </w:rPr>
                  </w:pPr>
                  <w:r w:rsidRPr="00EB2241">
                    <w:rPr>
                      <w:rFonts w:asciiTheme="minorHAnsi" w:hAnsiTheme="minorHAnsi" w:cstheme="minorHAnsi"/>
                    </w:rPr>
                    <w:t>Work safely and follow WHS policies and procedures</w:t>
                  </w:r>
                </w:p>
              </w:tc>
              <w:tc>
                <w:tcPr>
                  <w:tcW w:w="1040" w:type="dxa"/>
                  <w:tcBorders>
                    <w:top w:val="single" w:sz="4" w:space="0" w:color="auto"/>
                    <w:left w:val="single" w:sz="4" w:space="0" w:color="auto"/>
                    <w:bottom w:val="single" w:sz="4" w:space="0" w:color="auto"/>
                    <w:right w:val="single" w:sz="4" w:space="0" w:color="auto"/>
                  </w:tcBorders>
                </w:tcPr>
                <w:p w14:paraId="289276C3" w14:textId="7263D3C0"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049A6F8E" w14:textId="77777777" w:rsidTr="0068759C">
              <w:tc>
                <w:tcPr>
                  <w:tcW w:w="1748" w:type="dxa"/>
                  <w:tcBorders>
                    <w:top w:val="single" w:sz="4" w:space="0" w:color="auto"/>
                    <w:left w:val="single" w:sz="4" w:space="0" w:color="auto"/>
                    <w:bottom w:val="single" w:sz="4" w:space="0" w:color="auto"/>
                    <w:right w:val="single" w:sz="4" w:space="0" w:color="auto"/>
                  </w:tcBorders>
                </w:tcPr>
                <w:p w14:paraId="3938EE6F" w14:textId="09E1F255" w:rsidR="0068759C" w:rsidRPr="00CA5B91" w:rsidRDefault="0068759C" w:rsidP="0068759C">
                  <w:pPr>
                    <w:rPr>
                      <w:rFonts w:asciiTheme="minorHAnsi" w:hAnsiTheme="minorHAnsi" w:cstheme="minorHAnsi"/>
                      <w:bCs/>
                    </w:rPr>
                  </w:pPr>
                  <w:r w:rsidRPr="00EB2241">
                    <w:rPr>
                      <w:rFonts w:asciiTheme="minorHAnsi" w:hAnsiTheme="minorHAnsi" w:cstheme="minorHAnsi"/>
                    </w:rPr>
                    <w:t>RIIWMG203D</w:t>
                  </w:r>
                </w:p>
              </w:tc>
              <w:tc>
                <w:tcPr>
                  <w:tcW w:w="5490" w:type="dxa"/>
                  <w:tcBorders>
                    <w:top w:val="single" w:sz="4" w:space="0" w:color="auto"/>
                    <w:left w:val="single" w:sz="4" w:space="0" w:color="auto"/>
                    <w:bottom w:val="single" w:sz="4" w:space="0" w:color="auto"/>
                    <w:right w:val="single" w:sz="4" w:space="0" w:color="auto"/>
                  </w:tcBorders>
                </w:tcPr>
                <w:p w14:paraId="581FEA25" w14:textId="3C1A5C9A" w:rsidR="0068759C" w:rsidRPr="00CA5B91" w:rsidRDefault="0068759C" w:rsidP="0068759C">
                  <w:pPr>
                    <w:rPr>
                      <w:rFonts w:asciiTheme="minorHAnsi" w:hAnsiTheme="minorHAnsi" w:cstheme="minorHAnsi"/>
                      <w:bCs/>
                    </w:rPr>
                  </w:pPr>
                  <w:r w:rsidRPr="00EB2241">
                    <w:rPr>
                      <w:rFonts w:asciiTheme="minorHAnsi" w:hAnsiTheme="minorHAnsi" w:cstheme="minorHAnsi"/>
                    </w:rPr>
                    <w:t>Drain and dewater civil construction site</w:t>
                  </w:r>
                </w:p>
              </w:tc>
              <w:tc>
                <w:tcPr>
                  <w:tcW w:w="1040" w:type="dxa"/>
                  <w:tcBorders>
                    <w:top w:val="single" w:sz="4" w:space="0" w:color="auto"/>
                    <w:left w:val="single" w:sz="4" w:space="0" w:color="auto"/>
                    <w:bottom w:val="single" w:sz="4" w:space="0" w:color="auto"/>
                    <w:right w:val="single" w:sz="4" w:space="0" w:color="auto"/>
                  </w:tcBorders>
                </w:tcPr>
                <w:p w14:paraId="5B6674C4" w14:textId="7ABF5965" w:rsidR="0068759C" w:rsidRPr="0068759C" w:rsidRDefault="0068759C" w:rsidP="0068759C">
                  <w:pPr>
                    <w:rPr>
                      <w:rFonts w:asciiTheme="minorHAnsi" w:hAnsiTheme="minorHAnsi" w:cstheme="minorHAnsi"/>
                      <w:bCs/>
                    </w:rPr>
                  </w:pPr>
                  <w:r w:rsidRPr="0068759C">
                    <w:rPr>
                      <w:rFonts w:asciiTheme="minorHAnsi" w:hAnsiTheme="minorHAnsi" w:cstheme="minorHAnsi"/>
                      <w:bCs/>
                    </w:rPr>
                    <w:t>C</w:t>
                  </w:r>
                </w:p>
              </w:tc>
            </w:tr>
            <w:tr w:rsidR="0068759C" w:rsidRPr="00CA5B91" w14:paraId="3971C55F" w14:textId="77777777" w:rsidTr="0068759C">
              <w:tc>
                <w:tcPr>
                  <w:tcW w:w="1748" w:type="dxa"/>
                  <w:tcBorders>
                    <w:top w:val="single" w:sz="4" w:space="0" w:color="auto"/>
                    <w:left w:val="single" w:sz="4" w:space="0" w:color="auto"/>
                    <w:bottom w:val="single" w:sz="4" w:space="0" w:color="auto"/>
                    <w:right w:val="single" w:sz="4" w:space="0" w:color="auto"/>
                  </w:tcBorders>
                  <w:shd w:val="clear" w:color="auto" w:fill="2F5496" w:themeFill="accent5" w:themeFillShade="BF"/>
                </w:tcPr>
                <w:p w14:paraId="4BADFAA5" w14:textId="2C298782" w:rsidR="0068759C" w:rsidRPr="0068759C" w:rsidRDefault="0068759C" w:rsidP="0068759C">
                  <w:pPr>
                    <w:rPr>
                      <w:rFonts w:asciiTheme="minorHAnsi" w:hAnsiTheme="minorHAnsi" w:cstheme="minorHAnsi"/>
                      <w:b/>
                      <w:bCs/>
                      <w:color w:val="FFFFFF" w:themeColor="background1"/>
                    </w:rPr>
                  </w:pPr>
                  <w:r w:rsidRPr="0068759C">
                    <w:rPr>
                      <w:rFonts w:asciiTheme="minorHAnsi" w:hAnsiTheme="minorHAnsi" w:cstheme="minorHAnsi"/>
                      <w:b/>
                      <w:bCs/>
                      <w:color w:val="FFFFFF" w:themeColor="background1"/>
                    </w:rPr>
                    <w:t>Electives</w:t>
                  </w:r>
                </w:p>
              </w:tc>
              <w:tc>
                <w:tcPr>
                  <w:tcW w:w="5490" w:type="dxa"/>
                  <w:tcBorders>
                    <w:top w:val="single" w:sz="4" w:space="0" w:color="auto"/>
                    <w:left w:val="single" w:sz="4" w:space="0" w:color="auto"/>
                    <w:bottom w:val="single" w:sz="4" w:space="0" w:color="auto"/>
                    <w:right w:val="single" w:sz="4" w:space="0" w:color="auto"/>
                  </w:tcBorders>
                  <w:shd w:val="clear" w:color="auto" w:fill="2F5496" w:themeFill="accent5" w:themeFillShade="BF"/>
                </w:tcPr>
                <w:p w14:paraId="6C756840" w14:textId="77777777" w:rsidR="0068759C" w:rsidRPr="0068759C" w:rsidRDefault="0068759C" w:rsidP="0068759C">
                  <w:pPr>
                    <w:rPr>
                      <w:rFonts w:asciiTheme="minorHAnsi" w:hAnsiTheme="minorHAnsi" w:cstheme="minorHAnsi"/>
                      <w:b/>
                      <w:bCs/>
                      <w:color w:val="FFFFFF" w:themeColor="background1"/>
                    </w:rPr>
                  </w:pPr>
                </w:p>
              </w:tc>
              <w:tc>
                <w:tcPr>
                  <w:tcW w:w="1040" w:type="dxa"/>
                  <w:tcBorders>
                    <w:top w:val="single" w:sz="4" w:space="0" w:color="auto"/>
                    <w:left w:val="single" w:sz="4" w:space="0" w:color="auto"/>
                    <w:bottom w:val="single" w:sz="4" w:space="0" w:color="auto"/>
                    <w:right w:val="single" w:sz="4" w:space="0" w:color="auto"/>
                  </w:tcBorders>
                  <w:shd w:val="clear" w:color="auto" w:fill="2F5496" w:themeFill="accent5" w:themeFillShade="BF"/>
                </w:tcPr>
                <w:p w14:paraId="6F2D570F" w14:textId="77777777" w:rsidR="0068759C" w:rsidRPr="0068759C" w:rsidRDefault="0068759C" w:rsidP="0068759C">
                  <w:pPr>
                    <w:rPr>
                      <w:rFonts w:asciiTheme="minorHAnsi" w:hAnsiTheme="minorHAnsi" w:cstheme="minorHAnsi"/>
                      <w:b/>
                      <w:bCs/>
                      <w:color w:val="FFFFFF" w:themeColor="background1"/>
                    </w:rPr>
                  </w:pPr>
                </w:p>
              </w:tc>
            </w:tr>
            <w:tr w:rsidR="0068759C" w:rsidRPr="00CA5B91" w14:paraId="7AF19018" w14:textId="77777777" w:rsidTr="0068759C">
              <w:tc>
                <w:tcPr>
                  <w:tcW w:w="1748" w:type="dxa"/>
                  <w:tcBorders>
                    <w:top w:val="single" w:sz="4" w:space="0" w:color="auto"/>
                    <w:left w:val="single" w:sz="4" w:space="0" w:color="auto"/>
                    <w:bottom w:val="single" w:sz="4" w:space="0" w:color="auto"/>
                    <w:right w:val="single" w:sz="4" w:space="0" w:color="auto"/>
                  </w:tcBorders>
                </w:tcPr>
                <w:p w14:paraId="4E7E6572" w14:textId="7DCC0481" w:rsidR="0068759C" w:rsidRPr="00EB2241" w:rsidRDefault="0068759C" w:rsidP="0068759C">
                  <w:pPr>
                    <w:rPr>
                      <w:rFonts w:asciiTheme="minorHAnsi" w:hAnsiTheme="minorHAnsi" w:cstheme="minorHAnsi"/>
                    </w:rPr>
                  </w:pPr>
                  <w:r w:rsidRPr="00EB2241">
                    <w:rPr>
                      <w:rFonts w:asciiTheme="minorHAnsi" w:hAnsiTheme="minorHAnsi" w:cstheme="minorHAnsi"/>
                    </w:rPr>
                    <w:t>RIIMPO318F</w:t>
                  </w:r>
                </w:p>
              </w:tc>
              <w:tc>
                <w:tcPr>
                  <w:tcW w:w="5490" w:type="dxa"/>
                  <w:tcBorders>
                    <w:top w:val="single" w:sz="4" w:space="0" w:color="auto"/>
                    <w:left w:val="single" w:sz="4" w:space="0" w:color="auto"/>
                    <w:bottom w:val="single" w:sz="4" w:space="0" w:color="auto"/>
                    <w:right w:val="single" w:sz="4" w:space="0" w:color="auto"/>
                  </w:tcBorders>
                </w:tcPr>
                <w:p w14:paraId="6206A38C" w14:textId="16D5B55D" w:rsidR="0068759C" w:rsidRPr="00EB2241" w:rsidRDefault="0068759C" w:rsidP="0068759C">
                  <w:pPr>
                    <w:rPr>
                      <w:rFonts w:asciiTheme="minorHAnsi" w:hAnsiTheme="minorHAnsi" w:cstheme="minorHAnsi"/>
                    </w:rPr>
                  </w:pPr>
                  <w:r w:rsidRPr="00EB2241">
                    <w:rPr>
                      <w:rFonts w:asciiTheme="minorHAnsi" w:hAnsiTheme="minorHAnsi" w:cstheme="minorHAnsi"/>
                    </w:rPr>
                    <w:t>Conduct civil construction skid steer loader operations</w:t>
                  </w:r>
                </w:p>
              </w:tc>
              <w:tc>
                <w:tcPr>
                  <w:tcW w:w="1040" w:type="dxa"/>
                  <w:tcBorders>
                    <w:top w:val="single" w:sz="4" w:space="0" w:color="auto"/>
                    <w:left w:val="single" w:sz="4" w:space="0" w:color="auto"/>
                    <w:bottom w:val="single" w:sz="4" w:space="0" w:color="auto"/>
                    <w:right w:val="single" w:sz="4" w:space="0" w:color="auto"/>
                  </w:tcBorders>
                </w:tcPr>
                <w:p w14:paraId="33BD2999" w14:textId="7A0BD760" w:rsidR="0068759C" w:rsidRPr="0068759C" w:rsidRDefault="0068759C" w:rsidP="0068759C">
                  <w:pPr>
                    <w:rPr>
                      <w:rFonts w:asciiTheme="minorHAnsi" w:hAnsiTheme="minorHAnsi" w:cstheme="minorHAnsi"/>
                      <w:bCs/>
                    </w:rPr>
                  </w:pPr>
                  <w:r>
                    <w:rPr>
                      <w:rFonts w:asciiTheme="minorHAnsi" w:hAnsiTheme="minorHAnsi" w:cstheme="minorHAnsi"/>
                      <w:bCs/>
                    </w:rPr>
                    <w:t>E</w:t>
                  </w:r>
                </w:p>
              </w:tc>
            </w:tr>
            <w:tr w:rsidR="0068759C" w:rsidRPr="00CA5B91" w14:paraId="30D35155" w14:textId="77777777" w:rsidTr="0068759C">
              <w:tc>
                <w:tcPr>
                  <w:tcW w:w="1748" w:type="dxa"/>
                  <w:tcBorders>
                    <w:top w:val="single" w:sz="4" w:space="0" w:color="auto"/>
                    <w:left w:val="single" w:sz="4" w:space="0" w:color="auto"/>
                    <w:bottom w:val="single" w:sz="4" w:space="0" w:color="auto"/>
                    <w:right w:val="single" w:sz="4" w:space="0" w:color="auto"/>
                  </w:tcBorders>
                </w:tcPr>
                <w:p w14:paraId="56038563" w14:textId="1F9B64DD" w:rsidR="0068759C" w:rsidRPr="00EB2241" w:rsidRDefault="0068759C" w:rsidP="0068759C">
                  <w:pPr>
                    <w:rPr>
                      <w:rFonts w:asciiTheme="minorHAnsi" w:hAnsiTheme="minorHAnsi" w:cstheme="minorHAnsi"/>
                    </w:rPr>
                  </w:pPr>
                  <w:r w:rsidRPr="00EB2241">
                    <w:rPr>
                      <w:rFonts w:asciiTheme="minorHAnsi" w:hAnsiTheme="minorHAnsi" w:cstheme="minorHAnsi"/>
                    </w:rPr>
                    <w:t>RIIMPO320F</w:t>
                  </w:r>
                </w:p>
              </w:tc>
              <w:tc>
                <w:tcPr>
                  <w:tcW w:w="5490" w:type="dxa"/>
                  <w:tcBorders>
                    <w:top w:val="single" w:sz="4" w:space="0" w:color="auto"/>
                    <w:left w:val="single" w:sz="4" w:space="0" w:color="auto"/>
                    <w:bottom w:val="single" w:sz="4" w:space="0" w:color="auto"/>
                    <w:right w:val="single" w:sz="4" w:space="0" w:color="auto"/>
                  </w:tcBorders>
                </w:tcPr>
                <w:p w14:paraId="60211A5A" w14:textId="27792EFB" w:rsidR="0068759C" w:rsidRPr="00EB2241" w:rsidRDefault="0068759C" w:rsidP="0068759C">
                  <w:pPr>
                    <w:rPr>
                      <w:rFonts w:asciiTheme="minorHAnsi" w:hAnsiTheme="minorHAnsi" w:cstheme="minorHAnsi"/>
                    </w:rPr>
                  </w:pPr>
                  <w:r w:rsidRPr="00EB2241">
                    <w:rPr>
                      <w:rFonts w:asciiTheme="minorHAnsi" w:hAnsiTheme="minorHAnsi" w:cstheme="minorHAnsi"/>
                    </w:rPr>
                    <w:t>Conduct civil construction excavator operations</w:t>
                  </w:r>
                </w:p>
              </w:tc>
              <w:tc>
                <w:tcPr>
                  <w:tcW w:w="1040" w:type="dxa"/>
                  <w:tcBorders>
                    <w:top w:val="single" w:sz="4" w:space="0" w:color="auto"/>
                    <w:left w:val="single" w:sz="4" w:space="0" w:color="auto"/>
                    <w:bottom w:val="single" w:sz="4" w:space="0" w:color="auto"/>
                    <w:right w:val="single" w:sz="4" w:space="0" w:color="auto"/>
                  </w:tcBorders>
                </w:tcPr>
                <w:p w14:paraId="70FCE468" w14:textId="3FC6BE17" w:rsidR="0068759C" w:rsidRPr="0068759C" w:rsidRDefault="0068759C" w:rsidP="0068759C">
                  <w:pPr>
                    <w:rPr>
                      <w:rFonts w:asciiTheme="minorHAnsi" w:hAnsiTheme="minorHAnsi" w:cstheme="minorHAnsi"/>
                      <w:bCs/>
                    </w:rPr>
                  </w:pPr>
                  <w:r w:rsidRPr="00DA4CB5">
                    <w:rPr>
                      <w:rFonts w:asciiTheme="minorHAnsi" w:hAnsiTheme="minorHAnsi" w:cstheme="minorHAnsi"/>
                      <w:bCs/>
                    </w:rPr>
                    <w:t>E</w:t>
                  </w:r>
                </w:p>
              </w:tc>
            </w:tr>
            <w:tr w:rsidR="0068759C" w:rsidRPr="00CA5B91" w14:paraId="7203C78E" w14:textId="77777777" w:rsidTr="0068759C">
              <w:tc>
                <w:tcPr>
                  <w:tcW w:w="1748" w:type="dxa"/>
                  <w:tcBorders>
                    <w:top w:val="single" w:sz="4" w:space="0" w:color="auto"/>
                    <w:left w:val="single" w:sz="4" w:space="0" w:color="auto"/>
                    <w:bottom w:val="single" w:sz="4" w:space="0" w:color="auto"/>
                    <w:right w:val="single" w:sz="4" w:space="0" w:color="auto"/>
                  </w:tcBorders>
                </w:tcPr>
                <w:p w14:paraId="6BF61170" w14:textId="6F0C0B9A" w:rsidR="0068759C" w:rsidRPr="00EB2241" w:rsidRDefault="0068759C" w:rsidP="0068759C">
                  <w:pPr>
                    <w:rPr>
                      <w:rFonts w:asciiTheme="minorHAnsi" w:hAnsiTheme="minorHAnsi" w:cstheme="minorHAnsi"/>
                    </w:rPr>
                  </w:pPr>
                  <w:r w:rsidRPr="00EB2241">
                    <w:rPr>
                      <w:rFonts w:asciiTheme="minorHAnsi" w:hAnsiTheme="minorHAnsi" w:cstheme="minorHAnsi"/>
                    </w:rPr>
                    <w:t>RIIMPO321F</w:t>
                  </w:r>
                </w:p>
              </w:tc>
              <w:tc>
                <w:tcPr>
                  <w:tcW w:w="5490" w:type="dxa"/>
                  <w:tcBorders>
                    <w:top w:val="single" w:sz="4" w:space="0" w:color="auto"/>
                    <w:left w:val="single" w:sz="4" w:space="0" w:color="auto"/>
                    <w:bottom w:val="single" w:sz="4" w:space="0" w:color="auto"/>
                    <w:right w:val="single" w:sz="4" w:space="0" w:color="auto"/>
                  </w:tcBorders>
                </w:tcPr>
                <w:p w14:paraId="5A07D5D2" w14:textId="3C260A88" w:rsidR="0068759C" w:rsidRPr="00EB2241" w:rsidRDefault="0068759C" w:rsidP="0068759C">
                  <w:pPr>
                    <w:rPr>
                      <w:rFonts w:asciiTheme="minorHAnsi" w:hAnsiTheme="minorHAnsi" w:cstheme="minorHAnsi"/>
                    </w:rPr>
                  </w:pPr>
                  <w:r w:rsidRPr="00EB2241">
                    <w:rPr>
                      <w:rFonts w:asciiTheme="minorHAnsi" w:hAnsiTheme="minorHAnsi" w:cstheme="minorHAnsi"/>
                    </w:rPr>
                    <w:t>Conduct civil construction wheeled front end loader operations</w:t>
                  </w:r>
                </w:p>
              </w:tc>
              <w:tc>
                <w:tcPr>
                  <w:tcW w:w="1040" w:type="dxa"/>
                  <w:tcBorders>
                    <w:top w:val="single" w:sz="4" w:space="0" w:color="auto"/>
                    <w:left w:val="single" w:sz="4" w:space="0" w:color="auto"/>
                    <w:bottom w:val="single" w:sz="4" w:space="0" w:color="auto"/>
                    <w:right w:val="single" w:sz="4" w:space="0" w:color="auto"/>
                  </w:tcBorders>
                </w:tcPr>
                <w:p w14:paraId="79A2B4EC" w14:textId="46774083" w:rsidR="0068759C" w:rsidRPr="0068759C" w:rsidRDefault="0068759C" w:rsidP="0068759C">
                  <w:pPr>
                    <w:rPr>
                      <w:rFonts w:asciiTheme="minorHAnsi" w:hAnsiTheme="minorHAnsi" w:cstheme="minorHAnsi"/>
                      <w:bCs/>
                    </w:rPr>
                  </w:pPr>
                  <w:r w:rsidRPr="00DA4CB5">
                    <w:rPr>
                      <w:rFonts w:asciiTheme="minorHAnsi" w:hAnsiTheme="minorHAnsi" w:cstheme="minorHAnsi"/>
                      <w:bCs/>
                    </w:rPr>
                    <w:t>E</w:t>
                  </w:r>
                </w:p>
              </w:tc>
            </w:tr>
            <w:tr w:rsidR="0068759C" w:rsidRPr="00CA5B91" w14:paraId="6F85FC6E" w14:textId="77777777" w:rsidTr="0068759C">
              <w:tc>
                <w:tcPr>
                  <w:tcW w:w="1748" w:type="dxa"/>
                  <w:tcBorders>
                    <w:top w:val="single" w:sz="4" w:space="0" w:color="auto"/>
                    <w:left w:val="single" w:sz="4" w:space="0" w:color="auto"/>
                    <w:bottom w:val="single" w:sz="4" w:space="0" w:color="auto"/>
                    <w:right w:val="single" w:sz="4" w:space="0" w:color="auto"/>
                  </w:tcBorders>
                </w:tcPr>
                <w:p w14:paraId="546B569B" w14:textId="1A6ED95A" w:rsidR="0068759C" w:rsidRPr="00EB2241" w:rsidRDefault="0068759C" w:rsidP="0068759C">
                  <w:pPr>
                    <w:rPr>
                      <w:rFonts w:asciiTheme="minorHAnsi" w:hAnsiTheme="minorHAnsi" w:cstheme="minorHAnsi"/>
                    </w:rPr>
                  </w:pPr>
                  <w:r w:rsidRPr="00EB2241">
                    <w:rPr>
                      <w:rFonts w:asciiTheme="minorHAnsi" w:hAnsiTheme="minorHAnsi" w:cstheme="minorHAnsi"/>
                    </w:rPr>
                    <w:t>RIIMPO323E</w:t>
                  </w:r>
                </w:p>
              </w:tc>
              <w:tc>
                <w:tcPr>
                  <w:tcW w:w="5490" w:type="dxa"/>
                  <w:tcBorders>
                    <w:top w:val="single" w:sz="4" w:space="0" w:color="auto"/>
                    <w:left w:val="single" w:sz="4" w:space="0" w:color="auto"/>
                    <w:bottom w:val="single" w:sz="4" w:space="0" w:color="auto"/>
                    <w:right w:val="single" w:sz="4" w:space="0" w:color="auto"/>
                  </w:tcBorders>
                </w:tcPr>
                <w:p w14:paraId="34E65931" w14:textId="29951249" w:rsidR="0068759C" w:rsidRPr="00EB2241" w:rsidRDefault="0068759C" w:rsidP="0068759C">
                  <w:pPr>
                    <w:rPr>
                      <w:rFonts w:asciiTheme="minorHAnsi" w:hAnsiTheme="minorHAnsi" w:cstheme="minorHAnsi"/>
                    </w:rPr>
                  </w:pPr>
                  <w:r w:rsidRPr="00EB2241">
                    <w:rPr>
                      <w:rFonts w:asciiTheme="minorHAnsi" w:hAnsiTheme="minorHAnsi" w:cstheme="minorHAnsi"/>
                    </w:rPr>
                    <w:t>Conduct civil construction dozer operations</w:t>
                  </w:r>
                </w:p>
              </w:tc>
              <w:tc>
                <w:tcPr>
                  <w:tcW w:w="1040" w:type="dxa"/>
                  <w:tcBorders>
                    <w:top w:val="single" w:sz="4" w:space="0" w:color="auto"/>
                    <w:left w:val="single" w:sz="4" w:space="0" w:color="auto"/>
                    <w:bottom w:val="single" w:sz="4" w:space="0" w:color="auto"/>
                    <w:right w:val="single" w:sz="4" w:space="0" w:color="auto"/>
                  </w:tcBorders>
                </w:tcPr>
                <w:p w14:paraId="03F88153" w14:textId="67F2B85B" w:rsidR="0068759C" w:rsidRPr="0068759C" w:rsidRDefault="0068759C" w:rsidP="0068759C">
                  <w:pPr>
                    <w:rPr>
                      <w:rFonts w:asciiTheme="minorHAnsi" w:hAnsiTheme="minorHAnsi" w:cstheme="minorHAnsi"/>
                      <w:bCs/>
                    </w:rPr>
                  </w:pPr>
                  <w:r w:rsidRPr="00DA4CB5">
                    <w:rPr>
                      <w:rFonts w:asciiTheme="minorHAnsi" w:hAnsiTheme="minorHAnsi" w:cstheme="minorHAnsi"/>
                      <w:bCs/>
                    </w:rPr>
                    <w:t>E</w:t>
                  </w:r>
                </w:p>
              </w:tc>
            </w:tr>
            <w:tr w:rsidR="0068759C" w:rsidRPr="00CA5B91" w14:paraId="0D85A9DB" w14:textId="77777777" w:rsidTr="0068759C">
              <w:tc>
                <w:tcPr>
                  <w:tcW w:w="1748" w:type="dxa"/>
                  <w:tcBorders>
                    <w:top w:val="single" w:sz="4" w:space="0" w:color="auto"/>
                    <w:left w:val="single" w:sz="4" w:space="0" w:color="auto"/>
                    <w:bottom w:val="single" w:sz="4" w:space="0" w:color="auto"/>
                    <w:right w:val="single" w:sz="4" w:space="0" w:color="auto"/>
                  </w:tcBorders>
                </w:tcPr>
                <w:p w14:paraId="7CF96742" w14:textId="56EB4406" w:rsidR="0068759C" w:rsidRPr="00EB2241" w:rsidRDefault="0068759C" w:rsidP="0068759C">
                  <w:pPr>
                    <w:rPr>
                      <w:rFonts w:asciiTheme="minorHAnsi" w:hAnsiTheme="minorHAnsi" w:cstheme="minorHAnsi"/>
                    </w:rPr>
                  </w:pPr>
                  <w:r w:rsidRPr="00EB2241">
                    <w:rPr>
                      <w:rFonts w:asciiTheme="minorHAnsi" w:hAnsiTheme="minorHAnsi" w:cstheme="minorHAnsi"/>
                    </w:rPr>
                    <w:t>RIIMPO324F</w:t>
                  </w:r>
                </w:p>
              </w:tc>
              <w:tc>
                <w:tcPr>
                  <w:tcW w:w="5490" w:type="dxa"/>
                  <w:tcBorders>
                    <w:top w:val="single" w:sz="4" w:space="0" w:color="auto"/>
                    <w:left w:val="single" w:sz="4" w:space="0" w:color="auto"/>
                    <w:bottom w:val="single" w:sz="4" w:space="0" w:color="auto"/>
                    <w:right w:val="single" w:sz="4" w:space="0" w:color="auto"/>
                  </w:tcBorders>
                </w:tcPr>
                <w:p w14:paraId="06FB3C00" w14:textId="1A9D7B4A" w:rsidR="0068759C" w:rsidRPr="00EB2241" w:rsidRDefault="0068759C" w:rsidP="0068759C">
                  <w:pPr>
                    <w:rPr>
                      <w:rFonts w:asciiTheme="minorHAnsi" w:hAnsiTheme="minorHAnsi" w:cstheme="minorHAnsi"/>
                    </w:rPr>
                  </w:pPr>
                  <w:r w:rsidRPr="00EB2241">
                    <w:rPr>
                      <w:rFonts w:asciiTheme="minorHAnsi" w:hAnsiTheme="minorHAnsi" w:cstheme="minorHAnsi"/>
                    </w:rPr>
                    <w:t>Conduct civil construction grader operations</w:t>
                  </w:r>
                </w:p>
              </w:tc>
              <w:tc>
                <w:tcPr>
                  <w:tcW w:w="1040" w:type="dxa"/>
                  <w:tcBorders>
                    <w:top w:val="single" w:sz="4" w:space="0" w:color="auto"/>
                    <w:left w:val="single" w:sz="4" w:space="0" w:color="auto"/>
                    <w:bottom w:val="single" w:sz="4" w:space="0" w:color="auto"/>
                    <w:right w:val="single" w:sz="4" w:space="0" w:color="auto"/>
                  </w:tcBorders>
                </w:tcPr>
                <w:p w14:paraId="6F398A90" w14:textId="659761EF" w:rsidR="0068759C" w:rsidRPr="0068759C" w:rsidRDefault="0068759C" w:rsidP="0068759C">
                  <w:pPr>
                    <w:rPr>
                      <w:rFonts w:asciiTheme="minorHAnsi" w:hAnsiTheme="minorHAnsi" w:cstheme="minorHAnsi"/>
                      <w:bCs/>
                    </w:rPr>
                  </w:pPr>
                  <w:r w:rsidRPr="00DA4CB5">
                    <w:rPr>
                      <w:rFonts w:asciiTheme="minorHAnsi" w:hAnsiTheme="minorHAnsi" w:cstheme="minorHAnsi"/>
                      <w:bCs/>
                    </w:rPr>
                    <w:t>E</w:t>
                  </w:r>
                </w:p>
              </w:tc>
            </w:tr>
            <w:bookmarkEnd w:id="0"/>
          </w:tbl>
          <w:p w14:paraId="480145E3" w14:textId="77777777" w:rsidR="00CA5B91" w:rsidRPr="00CA5B91" w:rsidRDefault="00CA5B91" w:rsidP="00CA5B91">
            <w:pPr>
              <w:rPr>
                <w:rFonts w:asciiTheme="minorHAnsi" w:hAnsiTheme="minorHAnsi" w:cstheme="minorHAnsi"/>
                <w:bCs/>
              </w:rPr>
            </w:pPr>
          </w:p>
        </w:tc>
      </w:tr>
      <w:tr w:rsidR="00265E37" w:rsidRPr="00FB0ADA" w14:paraId="24C92890" w14:textId="77777777" w:rsidTr="008F22E9">
        <w:trPr>
          <w:trHeight w:val="839"/>
        </w:trPr>
        <w:tc>
          <w:tcPr>
            <w:tcW w:w="1975" w:type="dxa"/>
            <w:shd w:val="clear" w:color="auto" w:fill="1F4E79" w:themeFill="accent1" w:themeFillShade="80"/>
            <w:vAlign w:val="center"/>
          </w:tcPr>
          <w:p w14:paraId="3A2E7E93" w14:textId="4CF75E4B" w:rsidR="00265E37" w:rsidRPr="008F22E9" w:rsidRDefault="00265E37"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Class Size</w:t>
            </w:r>
          </w:p>
        </w:tc>
        <w:tc>
          <w:tcPr>
            <w:tcW w:w="8510" w:type="dxa"/>
            <w:vAlign w:val="center"/>
          </w:tcPr>
          <w:p w14:paraId="11D97DE6" w14:textId="2A86E71F" w:rsidR="00265E37" w:rsidRPr="008603C4" w:rsidRDefault="00265E37" w:rsidP="00265E37">
            <w:pPr>
              <w:rPr>
                <w:rFonts w:ascii="Calibri" w:hAnsi="Calibri" w:cs="Calibri"/>
              </w:rPr>
            </w:pPr>
            <w:r w:rsidRPr="008603C4">
              <w:rPr>
                <w:rFonts w:ascii="Calibri" w:hAnsi="Calibri" w:cs="Calibri"/>
              </w:rPr>
              <w:t xml:space="preserve">Minimum students per course = </w:t>
            </w:r>
            <w:r w:rsidR="0068759C">
              <w:rPr>
                <w:rFonts w:ascii="Calibri" w:hAnsi="Calibri" w:cs="Calibri"/>
              </w:rPr>
              <w:t>4</w:t>
            </w:r>
          </w:p>
          <w:p w14:paraId="020AADEE" w14:textId="61886495" w:rsidR="00265E37" w:rsidRPr="008603C4" w:rsidRDefault="00265E37" w:rsidP="00265E37">
            <w:pPr>
              <w:rPr>
                <w:rFonts w:ascii="Calibri" w:hAnsi="Calibri" w:cs="Calibri"/>
              </w:rPr>
            </w:pPr>
            <w:r w:rsidRPr="008603C4">
              <w:rPr>
                <w:rFonts w:ascii="Calibri" w:hAnsi="Calibri" w:cs="Calibri"/>
              </w:rPr>
              <w:t xml:space="preserve">Maximum students per course = </w:t>
            </w:r>
            <w:r w:rsidR="0068759C">
              <w:rPr>
                <w:rFonts w:ascii="Calibri" w:hAnsi="Calibri" w:cs="Calibri"/>
              </w:rPr>
              <w:t>6</w:t>
            </w:r>
          </w:p>
          <w:p w14:paraId="24BA93E9" w14:textId="48878C75" w:rsidR="006347A5" w:rsidRPr="008603C4" w:rsidRDefault="00265E37" w:rsidP="00CA5B91">
            <w:pPr>
              <w:rPr>
                <w:rFonts w:ascii="Calibri" w:hAnsi="Calibri" w:cs="Calibri"/>
              </w:rPr>
            </w:pPr>
            <w:r w:rsidRPr="008603C4">
              <w:rPr>
                <w:rFonts w:ascii="Calibri" w:hAnsi="Calibri" w:cs="Calibri"/>
              </w:rPr>
              <w:t xml:space="preserve">Typical class size is </w:t>
            </w:r>
            <w:r w:rsidR="003408F5">
              <w:rPr>
                <w:rFonts w:ascii="Calibri" w:hAnsi="Calibri" w:cs="Calibri"/>
              </w:rPr>
              <w:t>6</w:t>
            </w:r>
            <w:r w:rsidRPr="008603C4">
              <w:rPr>
                <w:rFonts w:ascii="Calibri" w:hAnsi="Calibri" w:cs="Calibri"/>
              </w:rPr>
              <w:t xml:space="preserve"> students.</w:t>
            </w:r>
          </w:p>
        </w:tc>
      </w:tr>
      <w:tr w:rsidR="00265E37" w:rsidRPr="00FB0ADA" w14:paraId="2A3C1574" w14:textId="77777777" w:rsidTr="008F22E9">
        <w:trPr>
          <w:trHeight w:val="839"/>
        </w:trPr>
        <w:tc>
          <w:tcPr>
            <w:tcW w:w="1975" w:type="dxa"/>
            <w:shd w:val="clear" w:color="auto" w:fill="1F4E79" w:themeFill="accent1" w:themeFillShade="80"/>
            <w:vAlign w:val="center"/>
          </w:tcPr>
          <w:p w14:paraId="5EA7BD1D" w14:textId="00F0DCFA" w:rsidR="00265E37" w:rsidRPr="008F22E9" w:rsidRDefault="00265E37"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Amount of Training</w:t>
            </w:r>
          </w:p>
        </w:tc>
        <w:tc>
          <w:tcPr>
            <w:tcW w:w="8510" w:type="dxa"/>
            <w:vAlign w:val="center"/>
          </w:tcPr>
          <w:p w14:paraId="59A4647E" w14:textId="110CFA13" w:rsidR="008603C4" w:rsidRPr="008603C4" w:rsidRDefault="008603C4" w:rsidP="008603C4">
            <w:pPr>
              <w:spacing w:before="40" w:after="40"/>
              <w:rPr>
                <w:rFonts w:ascii="Calibri" w:hAnsi="Calibri" w:cs="Arial"/>
              </w:rPr>
            </w:pPr>
            <w:r w:rsidRPr="008603C4">
              <w:rPr>
                <w:rFonts w:ascii="Calibri" w:hAnsi="Calibri" w:cs="Arial"/>
              </w:rPr>
              <w:t xml:space="preserve">The Australian Qualifications Framework indicates that a course at </w:t>
            </w:r>
            <w:r w:rsidRPr="002A6E18">
              <w:rPr>
                <w:rFonts w:ascii="Calibri" w:hAnsi="Calibri" w:cs="Arial"/>
              </w:rPr>
              <w:t xml:space="preserve">Certificate </w:t>
            </w:r>
            <w:r w:rsidR="003408F5" w:rsidRPr="002A6E18">
              <w:rPr>
                <w:rFonts w:ascii="Calibri" w:hAnsi="Calibri" w:cs="Arial"/>
              </w:rPr>
              <w:t>III</w:t>
            </w:r>
            <w:r w:rsidRPr="008603C4">
              <w:rPr>
                <w:rFonts w:ascii="Calibri" w:hAnsi="Calibri" w:cs="Arial"/>
              </w:rPr>
              <w:t xml:space="preserve"> level qualification would generally take someone with no prior knowledge whatsoever between </w:t>
            </w:r>
            <w:r w:rsidR="003408F5">
              <w:rPr>
                <w:rFonts w:ascii="Calibri" w:hAnsi="Calibri" w:cs="Arial"/>
              </w:rPr>
              <w:t>1200-2400</w:t>
            </w:r>
            <w:r w:rsidRPr="008603C4">
              <w:rPr>
                <w:rFonts w:ascii="Calibri" w:hAnsi="Calibri" w:cs="Arial"/>
              </w:rPr>
              <w:t xml:space="preserve"> hours to complete.</w:t>
            </w:r>
          </w:p>
          <w:p w14:paraId="12B028A4" w14:textId="77777777" w:rsidR="008603C4" w:rsidRPr="008603C4" w:rsidRDefault="008603C4" w:rsidP="008603C4">
            <w:pPr>
              <w:spacing w:before="40" w:after="40"/>
              <w:rPr>
                <w:rFonts w:ascii="Calibri" w:hAnsi="Calibri" w:cs="Arial"/>
              </w:rPr>
            </w:pPr>
          </w:p>
          <w:p w14:paraId="0B13E084" w14:textId="49BC0692" w:rsidR="008603C4" w:rsidRPr="008603C4" w:rsidRDefault="000F7CCB" w:rsidP="008603C4">
            <w:pPr>
              <w:spacing w:before="40" w:after="40"/>
              <w:rPr>
                <w:rFonts w:ascii="Calibri" w:hAnsi="Calibri" w:cs="Arial"/>
              </w:rPr>
            </w:pPr>
            <w:r>
              <w:rPr>
                <w:rFonts w:ascii="Calibri" w:hAnsi="Calibri" w:cs="Arial"/>
              </w:rPr>
              <w:t>T</w:t>
            </w:r>
            <w:r w:rsidR="008603C4" w:rsidRPr="008603C4">
              <w:rPr>
                <w:rFonts w:ascii="Calibri" w:hAnsi="Calibri" w:cs="Arial"/>
              </w:rPr>
              <w:t xml:space="preserve">he total course duration is </w:t>
            </w:r>
            <w:r w:rsidR="008603C4" w:rsidRPr="008603C4">
              <w:rPr>
                <w:rFonts w:ascii="Calibri" w:hAnsi="Calibri" w:cs="Arial"/>
                <w:highlight w:val="yellow"/>
              </w:rPr>
              <w:t>xxx</w:t>
            </w:r>
            <w:r w:rsidR="008603C4" w:rsidRPr="008603C4">
              <w:rPr>
                <w:rFonts w:ascii="Calibri" w:hAnsi="Calibri" w:cs="Arial"/>
              </w:rPr>
              <w:t xml:space="preserve"> hrs, the typical amount of training required to prepare a candidate for assessment is calculated to </w:t>
            </w:r>
            <w:r w:rsidR="008335D5">
              <w:rPr>
                <w:rFonts w:ascii="Calibri" w:hAnsi="Calibri" w:cs="Arial"/>
                <w:b/>
                <w:highlight w:val="yellow"/>
                <w:u w:val="single"/>
              </w:rPr>
              <w:t>xxx</w:t>
            </w:r>
            <w:r w:rsidR="008603C4" w:rsidRPr="008603C4">
              <w:rPr>
                <w:rFonts w:ascii="Calibri" w:hAnsi="Calibri" w:cs="Arial"/>
                <w:b/>
                <w:highlight w:val="yellow"/>
                <w:u w:val="single"/>
              </w:rPr>
              <w:t xml:space="preserve"> hours</w:t>
            </w:r>
            <w:r w:rsidR="008603C4" w:rsidRPr="008603C4">
              <w:rPr>
                <w:rFonts w:ascii="Calibri" w:hAnsi="Calibri" w:cs="Arial"/>
              </w:rPr>
              <w:t xml:space="preserve">. </w:t>
            </w:r>
          </w:p>
          <w:p w14:paraId="2368D68A" w14:textId="77777777" w:rsidR="000F7CCB" w:rsidRDefault="000F7CCB" w:rsidP="008603C4">
            <w:pPr>
              <w:spacing w:before="40" w:after="40"/>
              <w:rPr>
                <w:rFonts w:ascii="Calibri" w:hAnsi="Calibri" w:cs="Arial"/>
              </w:rPr>
            </w:pPr>
          </w:p>
          <w:p w14:paraId="598BFF1B" w14:textId="3056E03C" w:rsidR="003408F5" w:rsidRPr="0068759C" w:rsidRDefault="000F7CCB" w:rsidP="003408F5">
            <w:pPr>
              <w:rPr>
                <w:rFonts w:asciiTheme="minorHAnsi" w:hAnsiTheme="minorHAnsi" w:cstheme="minorHAnsi"/>
                <w:bCs/>
                <w:highlight w:val="yellow"/>
              </w:rPr>
            </w:pPr>
            <w:r>
              <w:rPr>
                <w:rFonts w:ascii="Calibri" w:hAnsi="Calibri" w:cs="Arial"/>
              </w:rPr>
              <w:t xml:space="preserve">Please see course hours calculator at </w:t>
            </w:r>
            <w:r w:rsidR="003408F5" w:rsidRPr="0068759C">
              <w:rPr>
                <w:rFonts w:ascii="Calibri" w:hAnsi="Calibri" w:cs="Arial"/>
                <w:b/>
                <w:bCs/>
              </w:rPr>
              <w:t>RTO/Courses/Plant Operations/</w:t>
            </w:r>
            <w:r w:rsidR="00AD4863">
              <w:rPr>
                <w:rFonts w:ascii="Calibri" w:hAnsi="Calibri" w:cs="Arial"/>
                <w:b/>
                <w:bCs/>
              </w:rPr>
              <w:t>A</w:t>
            </w:r>
            <w:r w:rsidR="003408F5">
              <w:rPr>
                <w:rFonts w:ascii="Calibri" w:hAnsi="Calibri" w:cs="Arial"/>
                <w:b/>
                <w:bCs/>
              </w:rPr>
              <w:t>OT</w:t>
            </w:r>
            <w:r w:rsidR="003408F5" w:rsidRPr="0068759C">
              <w:rPr>
                <w:rFonts w:ascii="Calibri" w:hAnsi="Calibri" w:cs="Arial"/>
                <w:b/>
                <w:bCs/>
              </w:rPr>
              <w:t>/</w:t>
            </w:r>
            <w:r w:rsidR="003408F5" w:rsidRPr="0068759C">
              <w:rPr>
                <w:rFonts w:asciiTheme="minorHAnsi" w:hAnsiTheme="minorHAnsi" w:cstheme="minorHAnsi"/>
                <w:b/>
                <w:bCs/>
              </w:rPr>
              <w:t xml:space="preserve"> </w:t>
            </w:r>
            <w:r w:rsidR="003408F5">
              <w:rPr>
                <w:rFonts w:asciiTheme="minorHAnsi" w:hAnsiTheme="minorHAnsi" w:cstheme="minorHAnsi"/>
                <w:b/>
                <w:bCs/>
              </w:rPr>
              <w:t>Course_Calcultor.xlsx</w:t>
            </w:r>
          </w:p>
          <w:p w14:paraId="47C7D564" w14:textId="77777777" w:rsidR="008603C4" w:rsidRPr="008603C4" w:rsidRDefault="008603C4" w:rsidP="008603C4">
            <w:pPr>
              <w:spacing w:before="40" w:after="40"/>
              <w:rPr>
                <w:rFonts w:ascii="Calibri" w:hAnsi="Calibri" w:cs="Arial"/>
              </w:rPr>
            </w:pPr>
          </w:p>
          <w:p w14:paraId="5852361E" w14:textId="77777777" w:rsidR="008603C4" w:rsidRPr="008603C4" w:rsidRDefault="008603C4" w:rsidP="008603C4">
            <w:pPr>
              <w:spacing w:before="40" w:after="40"/>
              <w:rPr>
                <w:rFonts w:ascii="Calibri" w:hAnsi="Calibri" w:cs="Arial"/>
                <w:b/>
                <w:u w:val="single"/>
              </w:rPr>
            </w:pPr>
            <w:r w:rsidRPr="008603C4">
              <w:rPr>
                <w:rFonts w:ascii="Calibri" w:hAnsi="Calibri" w:cs="Arial"/>
                <w:b/>
                <w:u w:val="single"/>
              </w:rPr>
              <w:t>Justification</w:t>
            </w:r>
          </w:p>
          <w:p w14:paraId="27EC4724" w14:textId="6CCE4E54" w:rsidR="008335D5" w:rsidRPr="008335D5" w:rsidRDefault="008603C4" w:rsidP="008603C4">
            <w:pPr>
              <w:rPr>
                <w:rFonts w:ascii="Calibri" w:hAnsi="Calibri" w:cs="Calibri"/>
                <w:highlight w:val="yellow"/>
              </w:rPr>
            </w:pPr>
            <w:r w:rsidRPr="008603C4">
              <w:rPr>
                <w:rFonts w:ascii="Calibri" w:hAnsi="Calibri" w:cs="Calibri"/>
                <w:highlight w:val="yellow"/>
              </w:rPr>
              <w:t>Add description of how the hours for the qualification have bee</w:t>
            </w:r>
            <w:r w:rsidRPr="008335D5">
              <w:rPr>
                <w:rFonts w:ascii="Calibri" w:hAnsi="Calibri" w:cs="Calibri"/>
                <w:highlight w:val="yellow"/>
              </w:rPr>
              <w:t xml:space="preserve">n determined. </w:t>
            </w:r>
            <w:r w:rsidR="008335D5" w:rsidRPr="008335D5">
              <w:rPr>
                <w:rFonts w:ascii="Calibri" w:hAnsi="Calibri" w:cs="Calibri"/>
                <w:highlight w:val="yellow"/>
              </w:rPr>
              <w:t>This must use the following criteria to justify the hours.</w:t>
            </w:r>
          </w:p>
          <w:p w14:paraId="3149A64B" w14:textId="717D69BA" w:rsidR="008335D5" w:rsidRPr="008335D5" w:rsidRDefault="008335D5" w:rsidP="008335D5">
            <w:pPr>
              <w:pStyle w:val="ListParagraph"/>
              <w:numPr>
                <w:ilvl w:val="0"/>
                <w:numId w:val="36"/>
              </w:numPr>
              <w:rPr>
                <w:rFonts w:ascii="Calibri" w:hAnsi="Calibri" w:cs="Calibri"/>
                <w:sz w:val="24"/>
                <w:szCs w:val="24"/>
                <w:highlight w:val="yellow"/>
              </w:rPr>
            </w:pPr>
            <w:r w:rsidRPr="008335D5">
              <w:rPr>
                <w:rFonts w:ascii="Calibri" w:hAnsi="Calibri" w:cs="Calibri"/>
                <w:sz w:val="24"/>
                <w:szCs w:val="24"/>
                <w:highlight w:val="yellow"/>
              </w:rPr>
              <w:t xml:space="preserve">existing knowledge and skill of the learner </w:t>
            </w:r>
          </w:p>
          <w:p w14:paraId="0EF8ABAF" w14:textId="734E06A5" w:rsidR="008603C4" w:rsidRPr="008335D5" w:rsidRDefault="008335D5" w:rsidP="008335D5">
            <w:pPr>
              <w:pStyle w:val="ListParagraph"/>
              <w:numPr>
                <w:ilvl w:val="0"/>
                <w:numId w:val="36"/>
              </w:numPr>
              <w:rPr>
                <w:rFonts w:ascii="Calibri" w:hAnsi="Calibri" w:cs="Calibri"/>
                <w:sz w:val="24"/>
                <w:szCs w:val="24"/>
                <w:highlight w:val="yellow"/>
              </w:rPr>
            </w:pPr>
            <w:r w:rsidRPr="008335D5">
              <w:rPr>
                <w:rFonts w:ascii="Calibri" w:hAnsi="Calibri" w:cs="Calibri"/>
                <w:sz w:val="24"/>
                <w:szCs w:val="24"/>
                <w:highlight w:val="yellow"/>
              </w:rPr>
              <w:t>units that are clustered because of common content</w:t>
            </w:r>
          </w:p>
          <w:p w14:paraId="640EE38A" w14:textId="2546CF24" w:rsidR="008335D5" w:rsidRPr="004306EB" w:rsidRDefault="008335D5" w:rsidP="008603C4">
            <w:pPr>
              <w:pStyle w:val="ListParagraph"/>
              <w:numPr>
                <w:ilvl w:val="0"/>
                <w:numId w:val="36"/>
              </w:numPr>
              <w:rPr>
                <w:rFonts w:ascii="Calibri" w:hAnsi="Calibri" w:cs="Calibri"/>
                <w:sz w:val="24"/>
                <w:szCs w:val="24"/>
                <w:highlight w:val="yellow"/>
              </w:rPr>
            </w:pPr>
            <w:r w:rsidRPr="008335D5">
              <w:rPr>
                <w:rFonts w:ascii="Calibri" w:hAnsi="Calibri" w:cs="Calibri"/>
                <w:sz w:val="24"/>
                <w:szCs w:val="24"/>
                <w:highlight w:val="yellow"/>
              </w:rPr>
              <w:t>mode of delivery – self paced for example</w:t>
            </w:r>
          </w:p>
        </w:tc>
      </w:tr>
      <w:tr w:rsidR="008603C4" w:rsidRPr="00FB0ADA" w14:paraId="0DC67DB2" w14:textId="77777777" w:rsidTr="008F22E9">
        <w:trPr>
          <w:trHeight w:val="839"/>
        </w:trPr>
        <w:tc>
          <w:tcPr>
            <w:tcW w:w="1975" w:type="dxa"/>
            <w:shd w:val="clear" w:color="auto" w:fill="1F4E79" w:themeFill="accent1" w:themeFillShade="80"/>
            <w:vAlign w:val="center"/>
          </w:tcPr>
          <w:p w14:paraId="0CBFF06D" w14:textId="46F4A73E" w:rsidR="008603C4" w:rsidRPr="00EE4A1F" w:rsidRDefault="008603C4" w:rsidP="00CA5B91">
            <w:pPr>
              <w:rPr>
                <w:rFonts w:asciiTheme="minorHAnsi" w:hAnsiTheme="minorHAnsi" w:cstheme="minorHAnsi"/>
                <w:b/>
                <w:bCs/>
                <w:color w:val="FFFFFF" w:themeColor="background1"/>
              </w:rPr>
            </w:pPr>
            <w:r w:rsidRPr="00EE4A1F">
              <w:rPr>
                <w:rFonts w:asciiTheme="minorHAnsi" w:hAnsiTheme="minorHAnsi" w:cstheme="minorHAnsi"/>
                <w:b/>
                <w:bCs/>
                <w:color w:val="FFFFFF" w:themeColor="background1"/>
              </w:rPr>
              <w:t>Mode of Delivery</w:t>
            </w:r>
          </w:p>
        </w:tc>
        <w:tc>
          <w:tcPr>
            <w:tcW w:w="8510" w:type="dxa"/>
            <w:vAlign w:val="center"/>
          </w:tcPr>
          <w:p w14:paraId="6205C6F2" w14:textId="0A3B44C5" w:rsidR="008603C4" w:rsidRPr="00EE4A1F" w:rsidRDefault="008603C4" w:rsidP="008603C4">
            <w:pPr>
              <w:rPr>
                <w:rFonts w:ascii="Calibri" w:hAnsi="Calibri" w:cs="Calibri"/>
              </w:rPr>
            </w:pPr>
            <w:r w:rsidRPr="00EE4A1F">
              <w:rPr>
                <w:rFonts w:ascii="Calibri" w:hAnsi="Calibri" w:cs="Calibri"/>
              </w:rPr>
              <w:t xml:space="preserve">This course is delivered over xx days. </w:t>
            </w:r>
          </w:p>
          <w:p w14:paraId="34143BA7" w14:textId="77777777" w:rsidR="008603C4" w:rsidRPr="00EE4A1F" w:rsidRDefault="008603C4" w:rsidP="008603C4">
            <w:pPr>
              <w:spacing w:before="40" w:after="40"/>
              <w:rPr>
                <w:rFonts w:ascii="Calibri" w:hAnsi="Calibri" w:cs="Calibri"/>
              </w:rPr>
            </w:pPr>
            <w:r w:rsidRPr="00EE4A1F">
              <w:rPr>
                <w:rFonts w:ascii="Calibri" w:hAnsi="Calibri" w:cs="Calibri"/>
              </w:rPr>
              <w:t xml:space="preserve">The program has been planned to give students the most effective outcomes, with embedded flexibility to cater for those who require adjustment in delivery and assessment. </w:t>
            </w:r>
          </w:p>
          <w:p w14:paraId="2BCA66E2" w14:textId="77777777" w:rsidR="004B0FAA" w:rsidRPr="00EE4A1F" w:rsidRDefault="004B0FAA" w:rsidP="008603C4">
            <w:pPr>
              <w:spacing w:before="40" w:after="40"/>
              <w:rPr>
                <w:rFonts w:ascii="Calibri" w:hAnsi="Calibri" w:cs="Calibri"/>
              </w:rPr>
            </w:pPr>
          </w:p>
          <w:p w14:paraId="231AFDC6" w14:textId="54B7D745" w:rsidR="00726741" w:rsidRPr="00EE4A1F" w:rsidRDefault="008603C4" w:rsidP="008603C4">
            <w:pPr>
              <w:spacing w:before="40" w:after="40"/>
              <w:rPr>
                <w:rFonts w:ascii="Calibri" w:hAnsi="Calibri" w:cs="Calibri"/>
              </w:rPr>
            </w:pPr>
            <w:r w:rsidRPr="00EE4A1F">
              <w:rPr>
                <w:rFonts w:ascii="Calibri" w:hAnsi="Calibri" w:cs="Calibri"/>
              </w:rPr>
              <w:t>The course is taught</w:t>
            </w:r>
            <w:r w:rsidR="00726741" w:rsidRPr="00EE4A1F">
              <w:rPr>
                <w:rFonts w:ascii="Calibri" w:hAnsi="Calibri" w:cs="Calibri"/>
              </w:rPr>
              <w:t xml:space="preserve"> in 5 blocks.</w:t>
            </w:r>
          </w:p>
          <w:p w14:paraId="1D36570E" w14:textId="77777777" w:rsidR="004B0FAA" w:rsidRPr="00EE4A1F" w:rsidRDefault="004B0FAA" w:rsidP="008603C4">
            <w:pPr>
              <w:spacing w:before="40" w:after="40"/>
              <w:rPr>
                <w:rFonts w:ascii="Calibri" w:hAnsi="Calibri" w:cs="Calibri"/>
              </w:rPr>
            </w:pPr>
          </w:p>
          <w:p w14:paraId="1C41DB50" w14:textId="77777777" w:rsidR="004B0FAA" w:rsidRPr="00EE4A1F" w:rsidRDefault="004B0FAA" w:rsidP="004B0FAA">
            <w:pPr>
              <w:rPr>
                <w:rFonts w:ascii="Calibri" w:hAnsi="Calibri" w:cs="Calibri"/>
                <w:b/>
                <w:bCs/>
              </w:rPr>
            </w:pPr>
            <w:r w:rsidRPr="00EE4A1F">
              <w:rPr>
                <w:rFonts w:ascii="Calibri" w:hAnsi="Calibri" w:cs="Calibri"/>
                <w:b/>
                <w:bCs/>
              </w:rPr>
              <w:t>Block One</w:t>
            </w:r>
          </w:p>
          <w:p w14:paraId="25875CC3" w14:textId="77777777" w:rsidR="004B0FAA" w:rsidRPr="00EE4A1F" w:rsidRDefault="004B0FAA" w:rsidP="004B0FAA">
            <w:pPr>
              <w:rPr>
                <w:rFonts w:ascii="Calibri" w:hAnsi="Calibri" w:cs="Calibri"/>
              </w:rPr>
            </w:pPr>
          </w:p>
          <w:tbl>
            <w:tblPr>
              <w:tblStyle w:val="TableGrid"/>
              <w:tblW w:w="9323" w:type="dxa"/>
              <w:tblInd w:w="32" w:type="dxa"/>
              <w:tblLayout w:type="fixed"/>
              <w:tblLook w:val="04A0" w:firstRow="1" w:lastRow="0" w:firstColumn="1" w:lastColumn="0" w:noHBand="0" w:noVBand="1"/>
            </w:tblPr>
            <w:tblGrid>
              <w:gridCol w:w="1999"/>
              <w:gridCol w:w="7324"/>
            </w:tblGrid>
            <w:tr w:rsidR="004B0FAA" w:rsidRPr="00EE4A1F" w14:paraId="18757861" w14:textId="77777777" w:rsidTr="00AD4863">
              <w:tc>
                <w:tcPr>
                  <w:tcW w:w="1999" w:type="dxa"/>
                  <w:tcBorders>
                    <w:top w:val="single" w:sz="4" w:space="0" w:color="auto"/>
                    <w:left w:val="single" w:sz="4" w:space="0" w:color="auto"/>
                    <w:bottom w:val="single" w:sz="4" w:space="0" w:color="auto"/>
                    <w:right w:val="single" w:sz="4" w:space="0" w:color="auto"/>
                  </w:tcBorders>
                </w:tcPr>
                <w:p w14:paraId="54FE705E" w14:textId="77777777" w:rsidR="004B0FAA" w:rsidRPr="00EE4A1F" w:rsidRDefault="004B0FAA" w:rsidP="004B0FAA">
                  <w:pPr>
                    <w:rPr>
                      <w:rFonts w:ascii="Calibri" w:hAnsi="Calibri" w:cs="Calibri"/>
                      <w:bCs/>
                    </w:rPr>
                  </w:pPr>
                  <w:r w:rsidRPr="00EE4A1F">
                    <w:rPr>
                      <w:rFonts w:ascii="Calibri" w:hAnsi="Calibri" w:cs="Calibri"/>
                    </w:rPr>
                    <w:t>RIICCM205E</w:t>
                  </w:r>
                </w:p>
              </w:tc>
              <w:tc>
                <w:tcPr>
                  <w:tcW w:w="7324" w:type="dxa"/>
                  <w:tcBorders>
                    <w:top w:val="single" w:sz="4" w:space="0" w:color="auto"/>
                    <w:left w:val="single" w:sz="4" w:space="0" w:color="auto"/>
                    <w:bottom w:val="single" w:sz="4" w:space="0" w:color="auto"/>
                    <w:right w:val="single" w:sz="4" w:space="0" w:color="auto"/>
                  </w:tcBorders>
                </w:tcPr>
                <w:p w14:paraId="4029A396" w14:textId="77777777" w:rsidR="004B0FAA" w:rsidRPr="00EE4A1F" w:rsidRDefault="004B0FAA" w:rsidP="004B0FAA">
                  <w:pPr>
                    <w:rPr>
                      <w:rFonts w:ascii="Calibri" w:hAnsi="Calibri" w:cs="Calibri"/>
                      <w:bCs/>
                    </w:rPr>
                  </w:pPr>
                  <w:r w:rsidRPr="00EE4A1F">
                    <w:rPr>
                      <w:rFonts w:ascii="Calibri" w:hAnsi="Calibri" w:cs="Calibri"/>
                    </w:rPr>
                    <w:t>Carry out manual excavation</w:t>
                  </w:r>
                </w:p>
              </w:tc>
            </w:tr>
            <w:tr w:rsidR="004B0FAA" w:rsidRPr="00EE4A1F" w14:paraId="35F718F6" w14:textId="77777777" w:rsidTr="00AD4863">
              <w:tc>
                <w:tcPr>
                  <w:tcW w:w="1999" w:type="dxa"/>
                  <w:tcBorders>
                    <w:top w:val="single" w:sz="4" w:space="0" w:color="auto"/>
                    <w:left w:val="single" w:sz="4" w:space="0" w:color="auto"/>
                    <w:bottom w:val="single" w:sz="4" w:space="0" w:color="auto"/>
                    <w:right w:val="single" w:sz="4" w:space="0" w:color="auto"/>
                  </w:tcBorders>
                </w:tcPr>
                <w:p w14:paraId="6D97CE45" w14:textId="77777777" w:rsidR="004B0FAA" w:rsidRPr="00EE4A1F" w:rsidRDefault="004B0FAA" w:rsidP="004B0FAA">
                  <w:pPr>
                    <w:rPr>
                      <w:rFonts w:ascii="Calibri" w:hAnsi="Calibri" w:cs="Calibri"/>
                      <w:bCs/>
                    </w:rPr>
                  </w:pPr>
                  <w:r w:rsidRPr="00EE4A1F">
                    <w:rPr>
                      <w:rFonts w:ascii="Calibri" w:hAnsi="Calibri" w:cs="Calibri"/>
                    </w:rPr>
                    <w:t>RIICCM207D</w:t>
                  </w:r>
                </w:p>
              </w:tc>
              <w:tc>
                <w:tcPr>
                  <w:tcW w:w="7324" w:type="dxa"/>
                  <w:tcBorders>
                    <w:top w:val="single" w:sz="4" w:space="0" w:color="auto"/>
                    <w:left w:val="single" w:sz="4" w:space="0" w:color="auto"/>
                    <w:bottom w:val="single" w:sz="4" w:space="0" w:color="auto"/>
                    <w:right w:val="single" w:sz="4" w:space="0" w:color="auto"/>
                  </w:tcBorders>
                </w:tcPr>
                <w:p w14:paraId="73D10D46" w14:textId="77777777" w:rsidR="004B0FAA" w:rsidRPr="00EE4A1F" w:rsidRDefault="004B0FAA" w:rsidP="004B0FAA">
                  <w:pPr>
                    <w:rPr>
                      <w:rFonts w:ascii="Calibri" w:hAnsi="Calibri" w:cs="Calibri"/>
                      <w:bCs/>
                    </w:rPr>
                  </w:pPr>
                  <w:r w:rsidRPr="00EE4A1F">
                    <w:rPr>
                      <w:rFonts w:ascii="Calibri" w:hAnsi="Calibri" w:cs="Calibri"/>
                    </w:rPr>
                    <w:t>Spread and compact materials manually</w:t>
                  </w:r>
                </w:p>
              </w:tc>
            </w:tr>
            <w:tr w:rsidR="004B0FAA" w:rsidRPr="00EE4A1F" w14:paraId="7A70365B" w14:textId="77777777" w:rsidTr="00AD4863">
              <w:tc>
                <w:tcPr>
                  <w:tcW w:w="1999" w:type="dxa"/>
                  <w:tcBorders>
                    <w:top w:val="single" w:sz="4" w:space="0" w:color="auto"/>
                    <w:left w:val="single" w:sz="4" w:space="0" w:color="auto"/>
                    <w:bottom w:val="single" w:sz="4" w:space="0" w:color="auto"/>
                    <w:right w:val="single" w:sz="4" w:space="0" w:color="auto"/>
                  </w:tcBorders>
                </w:tcPr>
                <w:p w14:paraId="638569CF" w14:textId="77777777" w:rsidR="004B0FAA" w:rsidRPr="00EE4A1F" w:rsidRDefault="004B0FAA" w:rsidP="004B0FAA">
                  <w:pPr>
                    <w:rPr>
                      <w:rFonts w:ascii="Calibri" w:hAnsi="Calibri" w:cs="Calibri"/>
                      <w:bCs/>
                    </w:rPr>
                  </w:pPr>
                  <w:r w:rsidRPr="00EE4A1F">
                    <w:rPr>
                      <w:rFonts w:ascii="Calibri" w:hAnsi="Calibri" w:cs="Calibri"/>
                    </w:rPr>
                    <w:t>RIICOM201D</w:t>
                  </w:r>
                </w:p>
              </w:tc>
              <w:tc>
                <w:tcPr>
                  <w:tcW w:w="7324" w:type="dxa"/>
                  <w:tcBorders>
                    <w:top w:val="single" w:sz="4" w:space="0" w:color="auto"/>
                    <w:left w:val="single" w:sz="4" w:space="0" w:color="auto"/>
                    <w:bottom w:val="single" w:sz="4" w:space="0" w:color="auto"/>
                    <w:right w:val="single" w:sz="4" w:space="0" w:color="auto"/>
                  </w:tcBorders>
                </w:tcPr>
                <w:p w14:paraId="10391F3E" w14:textId="77777777" w:rsidR="004B0FAA" w:rsidRPr="00EE4A1F" w:rsidRDefault="004B0FAA" w:rsidP="004B0FAA">
                  <w:pPr>
                    <w:rPr>
                      <w:rFonts w:ascii="Calibri" w:hAnsi="Calibri" w:cs="Calibri"/>
                      <w:bCs/>
                    </w:rPr>
                  </w:pPr>
                  <w:r w:rsidRPr="00EE4A1F">
                    <w:rPr>
                      <w:rFonts w:ascii="Calibri" w:hAnsi="Calibri" w:cs="Calibri"/>
                    </w:rPr>
                    <w:t>Communicate in the workplace</w:t>
                  </w:r>
                </w:p>
              </w:tc>
            </w:tr>
            <w:tr w:rsidR="004B0FAA" w:rsidRPr="00EE4A1F" w14:paraId="2BD203CF" w14:textId="77777777" w:rsidTr="00AD4863">
              <w:tc>
                <w:tcPr>
                  <w:tcW w:w="1999" w:type="dxa"/>
                  <w:tcBorders>
                    <w:top w:val="single" w:sz="4" w:space="0" w:color="auto"/>
                    <w:left w:val="single" w:sz="4" w:space="0" w:color="auto"/>
                    <w:bottom w:val="single" w:sz="4" w:space="0" w:color="auto"/>
                    <w:right w:val="single" w:sz="4" w:space="0" w:color="auto"/>
                  </w:tcBorders>
                </w:tcPr>
                <w:p w14:paraId="3DE24109" w14:textId="77777777" w:rsidR="004B0FAA" w:rsidRPr="00EE4A1F" w:rsidRDefault="004B0FAA" w:rsidP="004B0FAA">
                  <w:pPr>
                    <w:rPr>
                      <w:rFonts w:ascii="Calibri" w:hAnsi="Calibri" w:cs="Calibri"/>
                      <w:bCs/>
                    </w:rPr>
                  </w:pPr>
                  <w:r w:rsidRPr="00EE4A1F">
                    <w:rPr>
                      <w:rFonts w:ascii="Calibri" w:hAnsi="Calibri" w:cs="Calibri"/>
                    </w:rPr>
                    <w:t>RIISAM201D</w:t>
                  </w:r>
                </w:p>
              </w:tc>
              <w:tc>
                <w:tcPr>
                  <w:tcW w:w="7324" w:type="dxa"/>
                  <w:tcBorders>
                    <w:top w:val="single" w:sz="4" w:space="0" w:color="auto"/>
                    <w:left w:val="single" w:sz="4" w:space="0" w:color="auto"/>
                    <w:bottom w:val="single" w:sz="4" w:space="0" w:color="auto"/>
                    <w:right w:val="single" w:sz="4" w:space="0" w:color="auto"/>
                  </w:tcBorders>
                </w:tcPr>
                <w:p w14:paraId="2BE5D967" w14:textId="77777777" w:rsidR="004B0FAA" w:rsidRPr="00EE4A1F" w:rsidRDefault="004B0FAA" w:rsidP="004B0FAA">
                  <w:pPr>
                    <w:rPr>
                      <w:rFonts w:ascii="Calibri" w:hAnsi="Calibri" w:cs="Calibri"/>
                      <w:bCs/>
                    </w:rPr>
                  </w:pPr>
                  <w:r w:rsidRPr="00EE4A1F">
                    <w:rPr>
                      <w:rFonts w:ascii="Calibri" w:hAnsi="Calibri" w:cs="Calibri"/>
                    </w:rPr>
                    <w:t>Handle resources and infrastructure materials and safely dispose of non toxic materials</w:t>
                  </w:r>
                </w:p>
              </w:tc>
            </w:tr>
            <w:tr w:rsidR="004B0FAA" w:rsidRPr="00EE4A1F" w14:paraId="5516CB50" w14:textId="77777777" w:rsidTr="00AD4863">
              <w:tc>
                <w:tcPr>
                  <w:tcW w:w="1999" w:type="dxa"/>
                  <w:tcBorders>
                    <w:top w:val="single" w:sz="4" w:space="0" w:color="auto"/>
                    <w:left w:val="single" w:sz="4" w:space="0" w:color="auto"/>
                    <w:bottom w:val="single" w:sz="4" w:space="0" w:color="auto"/>
                    <w:right w:val="single" w:sz="4" w:space="0" w:color="auto"/>
                  </w:tcBorders>
                </w:tcPr>
                <w:p w14:paraId="32E8E94D" w14:textId="77777777" w:rsidR="004B0FAA" w:rsidRPr="00EE4A1F" w:rsidRDefault="004B0FAA" w:rsidP="004B0FAA">
                  <w:pPr>
                    <w:rPr>
                      <w:rFonts w:ascii="Calibri" w:hAnsi="Calibri" w:cs="Calibri"/>
                      <w:bCs/>
                    </w:rPr>
                  </w:pPr>
                  <w:r w:rsidRPr="00EE4A1F">
                    <w:rPr>
                      <w:rFonts w:ascii="Calibri" w:hAnsi="Calibri" w:cs="Calibri"/>
                    </w:rPr>
                    <w:t>RIISAM203D</w:t>
                  </w:r>
                </w:p>
              </w:tc>
              <w:tc>
                <w:tcPr>
                  <w:tcW w:w="7324" w:type="dxa"/>
                  <w:tcBorders>
                    <w:top w:val="single" w:sz="4" w:space="0" w:color="auto"/>
                    <w:left w:val="single" w:sz="4" w:space="0" w:color="auto"/>
                    <w:bottom w:val="single" w:sz="4" w:space="0" w:color="auto"/>
                    <w:right w:val="single" w:sz="4" w:space="0" w:color="auto"/>
                  </w:tcBorders>
                </w:tcPr>
                <w:p w14:paraId="2C4B054B" w14:textId="77777777" w:rsidR="004B0FAA" w:rsidRPr="00EE4A1F" w:rsidRDefault="004B0FAA" w:rsidP="004B0FAA">
                  <w:pPr>
                    <w:rPr>
                      <w:rFonts w:ascii="Calibri" w:hAnsi="Calibri" w:cs="Calibri"/>
                      <w:bCs/>
                    </w:rPr>
                  </w:pPr>
                  <w:r w:rsidRPr="00EE4A1F">
                    <w:rPr>
                      <w:rFonts w:ascii="Calibri" w:hAnsi="Calibri" w:cs="Calibri"/>
                    </w:rPr>
                    <w:t>Use hand and power tools</w:t>
                  </w:r>
                </w:p>
              </w:tc>
            </w:tr>
            <w:tr w:rsidR="004B0FAA" w:rsidRPr="00EE4A1F" w14:paraId="449AA62B" w14:textId="77777777" w:rsidTr="00AD4863">
              <w:tc>
                <w:tcPr>
                  <w:tcW w:w="1999" w:type="dxa"/>
                  <w:tcBorders>
                    <w:top w:val="single" w:sz="4" w:space="0" w:color="auto"/>
                    <w:left w:val="single" w:sz="4" w:space="0" w:color="auto"/>
                    <w:bottom w:val="single" w:sz="4" w:space="0" w:color="auto"/>
                    <w:right w:val="single" w:sz="4" w:space="0" w:color="auto"/>
                  </w:tcBorders>
                </w:tcPr>
                <w:p w14:paraId="66829753" w14:textId="77777777" w:rsidR="004B0FAA" w:rsidRPr="00EE4A1F" w:rsidRDefault="004B0FAA" w:rsidP="004B0FAA">
                  <w:pPr>
                    <w:rPr>
                      <w:rFonts w:ascii="Calibri" w:hAnsi="Calibri" w:cs="Calibri"/>
                      <w:bCs/>
                    </w:rPr>
                  </w:pPr>
                  <w:r w:rsidRPr="00EE4A1F">
                    <w:rPr>
                      <w:rFonts w:ascii="Calibri" w:hAnsi="Calibri" w:cs="Calibri"/>
                    </w:rPr>
                    <w:t>RIIWHS201D</w:t>
                  </w:r>
                </w:p>
              </w:tc>
              <w:tc>
                <w:tcPr>
                  <w:tcW w:w="7324" w:type="dxa"/>
                  <w:tcBorders>
                    <w:top w:val="single" w:sz="4" w:space="0" w:color="auto"/>
                    <w:left w:val="single" w:sz="4" w:space="0" w:color="auto"/>
                    <w:bottom w:val="single" w:sz="4" w:space="0" w:color="auto"/>
                    <w:right w:val="single" w:sz="4" w:space="0" w:color="auto"/>
                  </w:tcBorders>
                </w:tcPr>
                <w:p w14:paraId="3AF42E22" w14:textId="77777777" w:rsidR="004B0FAA" w:rsidRPr="00EE4A1F" w:rsidRDefault="004B0FAA" w:rsidP="004B0FAA">
                  <w:pPr>
                    <w:rPr>
                      <w:rFonts w:ascii="Calibri" w:hAnsi="Calibri" w:cs="Calibri"/>
                      <w:bCs/>
                    </w:rPr>
                  </w:pPr>
                  <w:r w:rsidRPr="00EE4A1F">
                    <w:rPr>
                      <w:rFonts w:ascii="Calibri" w:hAnsi="Calibri" w:cs="Calibri"/>
                    </w:rPr>
                    <w:t>Work safely and follow WHS policies and procedures</w:t>
                  </w:r>
                </w:p>
              </w:tc>
            </w:tr>
          </w:tbl>
          <w:p w14:paraId="7BE594F6" w14:textId="77777777" w:rsidR="004B0FAA" w:rsidRPr="00EE4A1F" w:rsidRDefault="004B0FAA" w:rsidP="004B0FAA">
            <w:pPr>
              <w:rPr>
                <w:rFonts w:ascii="Calibri" w:hAnsi="Calibri" w:cs="Calibri"/>
              </w:rPr>
            </w:pPr>
          </w:p>
          <w:p w14:paraId="31909D4D" w14:textId="77777777" w:rsidR="004B0FAA" w:rsidRPr="00EE4A1F" w:rsidRDefault="004B0FAA" w:rsidP="004B0FAA">
            <w:pPr>
              <w:rPr>
                <w:rFonts w:ascii="Calibri" w:hAnsi="Calibri" w:cs="Calibri"/>
                <w:b/>
                <w:bCs/>
              </w:rPr>
            </w:pPr>
            <w:r w:rsidRPr="00EE4A1F">
              <w:rPr>
                <w:rFonts w:ascii="Calibri" w:hAnsi="Calibri" w:cs="Calibri"/>
                <w:b/>
                <w:bCs/>
              </w:rPr>
              <w:t>Block Two</w:t>
            </w:r>
          </w:p>
          <w:p w14:paraId="13EF573C" w14:textId="77777777" w:rsidR="004B0FAA" w:rsidRPr="00EE4A1F" w:rsidRDefault="004B0FAA" w:rsidP="004B0FAA">
            <w:pPr>
              <w:rPr>
                <w:rFonts w:ascii="Calibri" w:hAnsi="Calibri" w:cs="Calibri"/>
              </w:rPr>
            </w:pPr>
          </w:p>
          <w:tbl>
            <w:tblPr>
              <w:tblStyle w:val="TableGrid"/>
              <w:tblW w:w="9323" w:type="dxa"/>
              <w:tblInd w:w="32" w:type="dxa"/>
              <w:tblLayout w:type="fixed"/>
              <w:tblLook w:val="04A0" w:firstRow="1" w:lastRow="0" w:firstColumn="1" w:lastColumn="0" w:noHBand="0" w:noVBand="1"/>
            </w:tblPr>
            <w:tblGrid>
              <w:gridCol w:w="1999"/>
              <w:gridCol w:w="7324"/>
            </w:tblGrid>
            <w:tr w:rsidR="00FB6C02" w:rsidRPr="00EE4A1F" w14:paraId="297041D8" w14:textId="77777777" w:rsidTr="00AD4863">
              <w:tc>
                <w:tcPr>
                  <w:tcW w:w="1999" w:type="dxa"/>
                  <w:tcBorders>
                    <w:top w:val="single" w:sz="4" w:space="0" w:color="auto"/>
                    <w:left w:val="single" w:sz="4" w:space="0" w:color="auto"/>
                    <w:bottom w:val="single" w:sz="4" w:space="0" w:color="auto"/>
                    <w:right w:val="single" w:sz="4" w:space="0" w:color="auto"/>
                  </w:tcBorders>
                </w:tcPr>
                <w:p w14:paraId="67E4D3D9" w14:textId="1467E039" w:rsidR="00FB6C02" w:rsidRPr="00EE4A1F" w:rsidRDefault="00FB6C02" w:rsidP="00FB6C02">
                  <w:pPr>
                    <w:rPr>
                      <w:rFonts w:ascii="Calibri" w:hAnsi="Calibri" w:cs="Calibri"/>
                    </w:rPr>
                  </w:pPr>
                  <w:r w:rsidRPr="00EE4A1F">
                    <w:rPr>
                      <w:rFonts w:asciiTheme="minorHAnsi" w:hAnsiTheme="minorHAnsi" w:cstheme="minorHAnsi"/>
                    </w:rPr>
                    <w:t>RIICCM201D</w:t>
                  </w:r>
                </w:p>
              </w:tc>
              <w:tc>
                <w:tcPr>
                  <w:tcW w:w="7324" w:type="dxa"/>
                  <w:tcBorders>
                    <w:top w:val="single" w:sz="4" w:space="0" w:color="auto"/>
                    <w:left w:val="single" w:sz="4" w:space="0" w:color="auto"/>
                    <w:bottom w:val="single" w:sz="4" w:space="0" w:color="auto"/>
                    <w:right w:val="single" w:sz="4" w:space="0" w:color="auto"/>
                  </w:tcBorders>
                </w:tcPr>
                <w:p w14:paraId="50A01C73" w14:textId="7011B782" w:rsidR="00FB6C02" w:rsidRPr="00EE4A1F" w:rsidRDefault="00FB6C02" w:rsidP="00FB6C02">
                  <w:pPr>
                    <w:rPr>
                      <w:rFonts w:ascii="Calibri" w:hAnsi="Calibri" w:cs="Calibri"/>
                    </w:rPr>
                  </w:pPr>
                  <w:r w:rsidRPr="00EE4A1F">
                    <w:rPr>
                      <w:rFonts w:asciiTheme="minorHAnsi" w:hAnsiTheme="minorHAnsi" w:cstheme="minorHAnsi"/>
                    </w:rPr>
                    <w:t>Carry out measurements and calculations</w:t>
                  </w:r>
                </w:p>
              </w:tc>
            </w:tr>
            <w:tr w:rsidR="004B0FAA" w:rsidRPr="00EE4A1F" w14:paraId="0072A145" w14:textId="77777777" w:rsidTr="00AD4863">
              <w:tc>
                <w:tcPr>
                  <w:tcW w:w="1999" w:type="dxa"/>
                  <w:tcBorders>
                    <w:top w:val="single" w:sz="4" w:space="0" w:color="auto"/>
                    <w:left w:val="single" w:sz="4" w:space="0" w:color="auto"/>
                    <w:bottom w:val="single" w:sz="4" w:space="0" w:color="auto"/>
                    <w:right w:val="single" w:sz="4" w:space="0" w:color="auto"/>
                  </w:tcBorders>
                </w:tcPr>
                <w:p w14:paraId="5FF25E7B" w14:textId="77777777" w:rsidR="004B0FAA" w:rsidRPr="00EE4A1F" w:rsidRDefault="004B0FAA" w:rsidP="004B0FAA">
                  <w:pPr>
                    <w:rPr>
                      <w:rFonts w:ascii="Calibri" w:hAnsi="Calibri" w:cs="Calibri"/>
                      <w:bCs/>
                    </w:rPr>
                  </w:pPr>
                  <w:r w:rsidRPr="00EE4A1F">
                    <w:rPr>
                      <w:rFonts w:ascii="Calibri" w:hAnsi="Calibri" w:cs="Calibri"/>
                    </w:rPr>
                    <w:t>RIICCM203D</w:t>
                  </w:r>
                </w:p>
              </w:tc>
              <w:tc>
                <w:tcPr>
                  <w:tcW w:w="7324" w:type="dxa"/>
                  <w:tcBorders>
                    <w:top w:val="single" w:sz="4" w:space="0" w:color="auto"/>
                    <w:left w:val="single" w:sz="4" w:space="0" w:color="auto"/>
                    <w:bottom w:val="single" w:sz="4" w:space="0" w:color="auto"/>
                    <w:right w:val="single" w:sz="4" w:space="0" w:color="auto"/>
                  </w:tcBorders>
                </w:tcPr>
                <w:p w14:paraId="701F6BAC" w14:textId="77777777" w:rsidR="004B0FAA" w:rsidRPr="00EE4A1F" w:rsidRDefault="004B0FAA" w:rsidP="004B0FAA">
                  <w:pPr>
                    <w:rPr>
                      <w:rFonts w:ascii="Calibri" w:hAnsi="Calibri" w:cs="Calibri"/>
                      <w:bCs/>
                    </w:rPr>
                  </w:pPr>
                  <w:r w:rsidRPr="00EE4A1F">
                    <w:rPr>
                      <w:rFonts w:ascii="Calibri" w:hAnsi="Calibri" w:cs="Calibri"/>
                    </w:rPr>
                    <w:t>Read and interpret plans and specifications</w:t>
                  </w:r>
                </w:p>
              </w:tc>
            </w:tr>
            <w:tr w:rsidR="004B0FAA" w:rsidRPr="00EE4A1F" w14:paraId="77558789" w14:textId="77777777" w:rsidTr="00AD4863">
              <w:tc>
                <w:tcPr>
                  <w:tcW w:w="1999" w:type="dxa"/>
                  <w:tcBorders>
                    <w:top w:val="single" w:sz="4" w:space="0" w:color="auto"/>
                    <w:left w:val="single" w:sz="4" w:space="0" w:color="auto"/>
                    <w:bottom w:val="single" w:sz="4" w:space="0" w:color="auto"/>
                    <w:right w:val="single" w:sz="4" w:space="0" w:color="auto"/>
                  </w:tcBorders>
                </w:tcPr>
                <w:p w14:paraId="48A18A3D" w14:textId="77777777" w:rsidR="004B0FAA" w:rsidRPr="00EE4A1F" w:rsidRDefault="004B0FAA" w:rsidP="004B0FAA">
                  <w:pPr>
                    <w:rPr>
                      <w:rFonts w:ascii="Calibri" w:hAnsi="Calibri" w:cs="Calibri"/>
                      <w:bCs/>
                    </w:rPr>
                  </w:pPr>
                  <w:r w:rsidRPr="00EE4A1F">
                    <w:rPr>
                      <w:rFonts w:ascii="Calibri" w:hAnsi="Calibri" w:cs="Calibri"/>
                    </w:rPr>
                    <w:t>RIICCM206D</w:t>
                  </w:r>
                </w:p>
              </w:tc>
              <w:tc>
                <w:tcPr>
                  <w:tcW w:w="7324" w:type="dxa"/>
                  <w:tcBorders>
                    <w:top w:val="single" w:sz="4" w:space="0" w:color="auto"/>
                    <w:left w:val="single" w:sz="4" w:space="0" w:color="auto"/>
                    <w:bottom w:val="single" w:sz="4" w:space="0" w:color="auto"/>
                    <w:right w:val="single" w:sz="4" w:space="0" w:color="auto"/>
                  </w:tcBorders>
                </w:tcPr>
                <w:p w14:paraId="78412C83" w14:textId="77777777" w:rsidR="004B0FAA" w:rsidRPr="00EE4A1F" w:rsidRDefault="004B0FAA" w:rsidP="004B0FAA">
                  <w:pPr>
                    <w:rPr>
                      <w:rFonts w:ascii="Calibri" w:hAnsi="Calibri" w:cs="Calibri"/>
                      <w:bCs/>
                    </w:rPr>
                  </w:pPr>
                  <w:r w:rsidRPr="00EE4A1F">
                    <w:rPr>
                      <w:rFonts w:ascii="Calibri" w:hAnsi="Calibri" w:cs="Calibri"/>
                    </w:rPr>
                    <w:t>Support plant operations</w:t>
                  </w:r>
                </w:p>
              </w:tc>
            </w:tr>
            <w:tr w:rsidR="004B0FAA" w:rsidRPr="00EE4A1F" w14:paraId="29778FFF" w14:textId="77777777" w:rsidTr="00AD4863">
              <w:tc>
                <w:tcPr>
                  <w:tcW w:w="1999" w:type="dxa"/>
                  <w:tcBorders>
                    <w:top w:val="single" w:sz="4" w:space="0" w:color="auto"/>
                    <w:left w:val="single" w:sz="4" w:space="0" w:color="auto"/>
                    <w:bottom w:val="single" w:sz="4" w:space="0" w:color="auto"/>
                    <w:right w:val="single" w:sz="4" w:space="0" w:color="auto"/>
                  </w:tcBorders>
                </w:tcPr>
                <w:p w14:paraId="273D8CFB" w14:textId="77777777" w:rsidR="004B0FAA" w:rsidRPr="00EE4A1F" w:rsidRDefault="004B0FAA" w:rsidP="004B0FAA">
                  <w:pPr>
                    <w:rPr>
                      <w:rFonts w:ascii="Calibri" w:hAnsi="Calibri" w:cs="Calibri"/>
                      <w:bCs/>
                    </w:rPr>
                  </w:pPr>
                  <w:r w:rsidRPr="00EE4A1F">
                    <w:rPr>
                      <w:rFonts w:ascii="Calibri" w:hAnsi="Calibri" w:cs="Calibri"/>
                    </w:rPr>
                    <w:t>RIISAM204D</w:t>
                  </w:r>
                </w:p>
              </w:tc>
              <w:tc>
                <w:tcPr>
                  <w:tcW w:w="7324" w:type="dxa"/>
                  <w:tcBorders>
                    <w:top w:val="single" w:sz="4" w:space="0" w:color="auto"/>
                    <w:left w:val="single" w:sz="4" w:space="0" w:color="auto"/>
                    <w:bottom w:val="single" w:sz="4" w:space="0" w:color="auto"/>
                    <w:right w:val="single" w:sz="4" w:space="0" w:color="auto"/>
                  </w:tcBorders>
                </w:tcPr>
                <w:p w14:paraId="7F56368C" w14:textId="77777777" w:rsidR="004B0FAA" w:rsidRPr="00EE4A1F" w:rsidRDefault="004B0FAA" w:rsidP="004B0FAA">
                  <w:pPr>
                    <w:rPr>
                      <w:rFonts w:ascii="Calibri" w:hAnsi="Calibri" w:cs="Calibri"/>
                      <w:bCs/>
                    </w:rPr>
                  </w:pPr>
                  <w:r w:rsidRPr="00EE4A1F">
                    <w:rPr>
                      <w:rFonts w:ascii="Calibri" w:hAnsi="Calibri" w:cs="Calibri"/>
                    </w:rPr>
                    <w:t>Operate small plant and equipment</w:t>
                  </w:r>
                </w:p>
              </w:tc>
            </w:tr>
          </w:tbl>
          <w:p w14:paraId="7DC6F527" w14:textId="77777777" w:rsidR="004B0FAA" w:rsidRPr="00EE4A1F" w:rsidRDefault="004B0FAA" w:rsidP="004B0FAA">
            <w:pPr>
              <w:rPr>
                <w:rFonts w:ascii="Calibri" w:hAnsi="Calibri" w:cs="Calibri"/>
              </w:rPr>
            </w:pPr>
          </w:p>
          <w:p w14:paraId="48FFBE87" w14:textId="77777777" w:rsidR="00CE0AAD" w:rsidRPr="00EE4A1F" w:rsidRDefault="00CE0AAD" w:rsidP="00CE0AAD">
            <w:pPr>
              <w:rPr>
                <w:rFonts w:ascii="Calibri" w:hAnsi="Calibri" w:cs="Calibri"/>
                <w:b/>
                <w:bCs/>
              </w:rPr>
            </w:pPr>
            <w:r w:rsidRPr="00EE4A1F">
              <w:rPr>
                <w:rFonts w:ascii="Calibri" w:hAnsi="Calibri" w:cs="Calibri"/>
                <w:b/>
                <w:bCs/>
              </w:rPr>
              <w:t>Block Three</w:t>
            </w:r>
          </w:p>
          <w:p w14:paraId="163D1EC8" w14:textId="77777777" w:rsidR="00CE0AAD" w:rsidRPr="00EE4A1F" w:rsidRDefault="00CE0AAD" w:rsidP="00CE0AAD">
            <w:pPr>
              <w:rPr>
                <w:rFonts w:ascii="Calibri" w:hAnsi="Calibri" w:cs="Calibri"/>
              </w:rPr>
            </w:pPr>
          </w:p>
          <w:tbl>
            <w:tblPr>
              <w:tblStyle w:val="TableGrid"/>
              <w:tblW w:w="9323" w:type="dxa"/>
              <w:tblInd w:w="32" w:type="dxa"/>
              <w:tblLayout w:type="fixed"/>
              <w:tblLook w:val="04A0" w:firstRow="1" w:lastRow="0" w:firstColumn="1" w:lastColumn="0" w:noHBand="0" w:noVBand="1"/>
            </w:tblPr>
            <w:tblGrid>
              <w:gridCol w:w="1999"/>
              <w:gridCol w:w="7324"/>
            </w:tblGrid>
            <w:tr w:rsidR="00CE0AAD" w:rsidRPr="00EE4A1F" w14:paraId="6E259C8E" w14:textId="77777777" w:rsidTr="00AD4863">
              <w:tc>
                <w:tcPr>
                  <w:tcW w:w="1999" w:type="dxa"/>
                  <w:tcBorders>
                    <w:top w:val="single" w:sz="4" w:space="0" w:color="auto"/>
                    <w:left w:val="single" w:sz="4" w:space="0" w:color="auto"/>
                    <w:bottom w:val="single" w:sz="4" w:space="0" w:color="auto"/>
                    <w:right w:val="single" w:sz="4" w:space="0" w:color="auto"/>
                  </w:tcBorders>
                </w:tcPr>
                <w:p w14:paraId="41D29B0C" w14:textId="77777777" w:rsidR="00CE0AAD" w:rsidRPr="00EE4A1F" w:rsidRDefault="00CE0AAD" w:rsidP="00CE0AAD">
                  <w:pPr>
                    <w:rPr>
                      <w:rFonts w:ascii="Calibri" w:hAnsi="Calibri" w:cs="Calibri"/>
                      <w:bCs/>
                    </w:rPr>
                  </w:pPr>
                  <w:r w:rsidRPr="00EE4A1F">
                    <w:rPr>
                      <w:rFonts w:ascii="Calibri" w:hAnsi="Calibri" w:cs="Calibri"/>
                    </w:rPr>
                    <w:t>RIIBEF201D</w:t>
                  </w:r>
                </w:p>
              </w:tc>
              <w:tc>
                <w:tcPr>
                  <w:tcW w:w="7324" w:type="dxa"/>
                  <w:tcBorders>
                    <w:top w:val="single" w:sz="4" w:space="0" w:color="auto"/>
                    <w:left w:val="single" w:sz="4" w:space="0" w:color="auto"/>
                    <w:bottom w:val="single" w:sz="4" w:space="0" w:color="auto"/>
                    <w:right w:val="single" w:sz="4" w:space="0" w:color="auto"/>
                  </w:tcBorders>
                </w:tcPr>
                <w:p w14:paraId="479304A2" w14:textId="77777777" w:rsidR="00CE0AAD" w:rsidRPr="00EE4A1F" w:rsidRDefault="00CE0AAD" w:rsidP="00CE0AAD">
                  <w:pPr>
                    <w:rPr>
                      <w:rFonts w:ascii="Calibri" w:hAnsi="Calibri" w:cs="Calibri"/>
                      <w:bCs/>
                    </w:rPr>
                  </w:pPr>
                  <w:r w:rsidRPr="00EE4A1F">
                    <w:rPr>
                      <w:rFonts w:ascii="Calibri" w:hAnsi="Calibri" w:cs="Calibri"/>
                    </w:rPr>
                    <w:t>Plan and organise work</w:t>
                  </w:r>
                </w:p>
              </w:tc>
            </w:tr>
            <w:tr w:rsidR="00CE0AAD" w:rsidRPr="00EE4A1F" w14:paraId="0D463039" w14:textId="77777777" w:rsidTr="00AD4863">
              <w:tc>
                <w:tcPr>
                  <w:tcW w:w="1999" w:type="dxa"/>
                  <w:tcBorders>
                    <w:top w:val="single" w:sz="4" w:space="0" w:color="auto"/>
                    <w:left w:val="single" w:sz="4" w:space="0" w:color="auto"/>
                    <w:bottom w:val="single" w:sz="4" w:space="0" w:color="auto"/>
                    <w:right w:val="single" w:sz="4" w:space="0" w:color="auto"/>
                  </w:tcBorders>
                </w:tcPr>
                <w:p w14:paraId="33F3EE65" w14:textId="77777777" w:rsidR="00CE0AAD" w:rsidRPr="00EE4A1F" w:rsidRDefault="00CE0AAD" w:rsidP="00CE0AAD">
                  <w:pPr>
                    <w:rPr>
                      <w:rFonts w:ascii="Calibri" w:hAnsi="Calibri" w:cs="Calibri"/>
                      <w:bCs/>
                    </w:rPr>
                  </w:pPr>
                  <w:r w:rsidRPr="00EE4A1F">
                    <w:rPr>
                      <w:rFonts w:ascii="Calibri" w:hAnsi="Calibri" w:cs="Calibri"/>
                    </w:rPr>
                    <w:t>RIICCM202D</w:t>
                  </w:r>
                </w:p>
              </w:tc>
              <w:tc>
                <w:tcPr>
                  <w:tcW w:w="7324" w:type="dxa"/>
                  <w:tcBorders>
                    <w:top w:val="single" w:sz="4" w:space="0" w:color="auto"/>
                    <w:left w:val="single" w:sz="4" w:space="0" w:color="auto"/>
                    <w:bottom w:val="single" w:sz="4" w:space="0" w:color="auto"/>
                    <w:right w:val="single" w:sz="4" w:space="0" w:color="auto"/>
                  </w:tcBorders>
                </w:tcPr>
                <w:p w14:paraId="300D6771" w14:textId="77777777" w:rsidR="00CE0AAD" w:rsidRPr="00EE4A1F" w:rsidRDefault="00CE0AAD" w:rsidP="00CE0AAD">
                  <w:pPr>
                    <w:rPr>
                      <w:rFonts w:ascii="Calibri" w:hAnsi="Calibri" w:cs="Calibri"/>
                      <w:bCs/>
                    </w:rPr>
                  </w:pPr>
                  <w:r w:rsidRPr="00EE4A1F">
                    <w:rPr>
                      <w:rFonts w:ascii="Calibri" w:hAnsi="Calibri" w:cs="Calibri"/>
                    </w:rPr>
                    <w:t>Identify, locate and protect underground services</w:t>
                  </w:r>
                </w:p>
              </w:tc>
            </w:tr>
            <w:tr w:rsidR="00CE0AAD" w:rsidRPr="00EE4A1F" w14:paraId="4467051E" w14:textId="77777777" w:rsidTr="00AD4863">
              <w:tc>
                <w:tcPr>
                  <w:tcW w:w="1999" w:type="dxa"/>
                  <w:tcBorders>
                    <w:top w:val="single" w:sz="4" w:space="0" w:color="auto"/>
                    <w:left w:val="single" w:sz="4" w:space="0" w:color="auto"/>
                    <w:bottom w:val="single" w:sz="4" w:space="0" w:color="auto"/>
                    <w:right w:val="single" w:sz="4" w:space="0" w:color="auto"/>
                  </w:tcBorders>
                </w:tcPr>
                <w:p w14:paraId="58B4A9D6" w14:textId="77777777" w:rsidR="00CE0AAD" w:rsidRPr="00EE4A1F" w:rsidRDefault="00CE0AAD" w:rsidP="00CE0AAD">
                  <w:pPr>
                    <w:rPr>
                      <w:rFonts w:ascii="Calibri" w:hAnsi="Calibri" w:cs="Calibri"/>
                      <w:bCs/>
                    </w:rPr>
                  </w:pPr>
                  <w:r w:rsidRPr="00EE4A1F">
                    <w:rPr>
                      <w:rFonts w:ascii="Calibri" w:hAnsi="Calibri" w:cs="Calibri"/>
                    </w:rPr>
                    <w:t>RIICCM208D</w:t>
                  </w:r>
                </w:p>
              </w:tc>
              <w:tc>
                <w:tcPr>
                  <w:tcW w:w="7324" w:type="dxa"/>
                  <w:tcBorders>
                    <w:top w:val="single" w:sz="4" w:space="0" w:color="auto"/>
                    <w:left w:val="single" w:sz="4" w:space="0" w:color="auto"/>
                    <w:bottom w:val="single" w:sz="4" w:space="0" w:color="auto"/>
                    <w:right w:val="single" w:sz="4" w:space="0" w:color="auto"/>
                  </w:tcBorders>
                </w:tcPr>
                <w:p w14:paraId="25E45A40" w14:textId="77777777" w:rsidR="00CE0AAD" w:rsidRPr="00EE4A1F" w:rsidRDefault="00CE0AAD" w:rsidP="00CE0AAD">
                  <w:pPr>
                    <w:rPr>
                      <w:rFonts w:ascii="Calibri" w:hAnsi="Calibri" w:cs="Calibri"/>
                      <w:bCs/>
                    </w:rPr>
                  </w:pPr>
                  <w:r w:rsidRPr="00EE4A1F">
                    <w:rPr>
                      <w:rFonts w:ascii="Calibri" w:hAnsi="Calibri" w:cs="Calibri"/>
                    </w:rPr>
                    <w:t>Carry out basic levelling</w:t>
                  </w:r>
                </w:p>
              </w:tc>
            </w:tr>
          </w:tbl>
          <w:p w14:paraId="3F3C2EC2" w14:textId="45A16D17" w:rsidR="00CE0AAD" w:rsidRPr="00EE4A1F" w:rsidRDefault="00CE0AAD" w:rsidP="00CE0AAD">
            <w:pPr>
              <w:rPr>
                <w:rFonts w:ascii="Calibri" w:hAnsi="Calibri" w:cs="Calibri"/>
              </w:rPr>
            </w:pPr>
          </w:p>
          <w:p w14:paraId="5CE2E9B0" w14:textId="082BF915" w:rsidR="00CE0AAD" w:rsidRPr="00EE4A1F" w:rsidRDefault="00CE0AAD" w:rsidP="00CE0AAD">
            <w:pPr>
              <w:rPr>
                <w:rFonts w:ascii="Calibri" w:hAnsi="Calibri" w:cs="Calibri"/>
              </w:rPr>
            </w:pPr>
          </w:p>
          <w:p w14:paraId="19FF3C93" w14:textId="6FC391BD" w:rsidR="00CE0AAD" w:rsidRPr="00EE4A1F" w:rsidRDefault="00CE0AAD" w:rsidP="00CE0AAD">
            <w:pPr>
              <w:rPr>
                <w:rFonts w:ascii="Calibri" w:hAnsi="Calibri" w:cs="Calibri"/>
              </w:rPr>
            </w:pPr>
          </w:p>
          <w:p w14:paraId="3CBB04A9" w14:textId="77777777" w:rsidR="00CE0AAD" w:rsidRPr="00EE4A1F" w:rsidRDefault="00CE0AAD" w:rsidP="00CE0AAD">
            <w:pPr>
              <w:rPr>
                <w:rFonts w:ascii="Calibri" w:hAnsi="Calibri" w:cs="Calibri"/>
              </w:rPr>
            </w:pPr>
          </w:p>
          <w:p w14:paraId="02DAA0AC" w14:textId="77777777" w:rsidR="00CE0AAD" w:rsidRPr="00EE4A1F" w:rsidRDefault="00CE0AAD" w:rsidP="00CE0AAD">
            <w:pPr>
              <w:rPr>
                <w:rFonts w:ascii="Calibri" w:hAnsi="Calibri" w:cs="Calibri"/>
                <w:b/>
                <w:bCs/>
              </w:rPr>
            </w:pPr>
            <w:r w:rsidRPr="00EE4A1F">
              <w:rPr>
                <w:rFonts w:ascii="Calibri" w:hAnsi="Calibri" w:cs="Calibri"/>
                <w:b/>
                <w:bCs/>
              </w:rPr>
              <w:t>Block Four</w:t>
            </w:r>
          </w:p>
          <w:p w14:paraId="185291F2" w14:textId="77777777" w:rsidR="00CE0AAD" w:rsidRPr="00EE4A1F" w:rsidRDefault="00CE0AAD" w:rsidP="00CE0AAD">
            <w:pPr>
              <w:rPr>
                <w:rFonts w:ascii="Calibri" w:hAnsi="Calibri" w:cs="Calibri"/>
              </w:rPr>
            </w:pPr>
          </w:p>
          <w:tbl>
            <w:tblPr>
              <w:tblStyle w:val="TableGrid"/>
              <w:tblW w:w="9323" w:type="dxa"/>
              <w:tblInd w:w="32" w:type="dxa"/>
              <w:tblLayout w:type="fixed"/>
              <w:tblLook w:val="04A0" w:firstRow="1" w:lastRow="0" w:firstColumn="1" w:lastColumn="0" w:noHBand="0" w:noVBand="1"/>
            </w:tblPr>
            <w:tblGrid>
              <w:gridCol w:w="1999"/>
              <w:gridCol w:w="7324"/>
            </w:tblGrid>
            <w:tr w:rsidR="00CE0AAD" w:rsidRPr="00EE4A1F" w14:paraId="68616001" w14:textId="77777777" w:rsidTr="00AD4863">
              <w:tc>
                <w:tcPr>
                  <w:tcW w:w="1999" w:type="dxa"/>
                  <w:tcBorders>
                    <w:top w:val="single" w:sz="4" w:space="0" w:color="auto"/>
                    <w:left w:val="single" w:sz="4" w:space="0" w:color="auto"/>
                    <w:bottom w:val="single" w:sz="4" w:space="0" w:color="auto"/>
                    <w:right w:val="single" w:sz="4" w:space="0" w:color="auto"/>
                  </w:tcBorders>
                </w:tcPr>
                <w:p w14:paraId="32B5B1E1" w14:textId="77777777" w:rsidR="00CE0AAD" w:rsidRPr="00EE4A1F" w:rsidRDefault="00CE0AAD" w:rsidP="00CE0AAD">
                  <w:pPr>
                    <w:rPr>
                      <w:rFonts w:ascii="Calibri" w:hAnsi="Calibri" w:cs="Calibri"/>
                    </w:rPr>
                  </w:pPr>
                  <w:r w:rsidRPr="00EE4A1F">
                    <w:rPr>
                      <w:rFonts w:asciiTheme="minorHAnsi" w:hAnsiTheme="minorHAnsi" w:cstheme="minorHAnsi"/>
                    </w:rPr>
                    <w:t>RIIMPO318F</w:t>
                  </w:r>
                </w:p>
              </w:tc>
              <w:tc>
                <w:tcPr>
                  <w:tcW w:w="7324" w:type="dxa"/>
                  <w:tcBorders>
                    <w:top w:val="single" w:sz="4" w:space="0" w:color="auto"/>
                    <w:left w:val="single" w:sz="4" w:space="0" w:color="auto"/>
                    <w:bottom w:val="single" w:sz="4" w:space="0" w:color="auto"/>
                    <w:right w:val="single" w:sz="4" w:space="0" w:color="auto"/>
                  </w:tcBorders>
                </w:tcPr>
                <w:p w14:paraId="7F75E1B9" w14:textId="77777777" w:rsidR="00CE0AAD" w:rsidRPr="00EE4A1F" w:rsidRDefault="00CE0AAD" w:rsidP="00CE0AAD">
                  <w:pPr>
                    <w:rPr>
                      <w:rFonts w:ascii="Calibri" w:hAnsi="Calibri" w:cs="Calibri"/>
                    </w:rPr>
                  </w:pPr>
                  <w:r w:rsidRPr="00EE4A1F">
                    <w:rPr>
                      <w:rFonts w:asciiTheme="minorHAnsi" w:hAnsiTheme="minorHAnsi" w:cstheme="minorHAnsi"/>
                    </w:rPr>
                    <w:t>Conduct civil construction skid steer loader operations</w:t>
                  </w:r>
                </w:p>
              </w:tc>
            </w:tr>
            <w:tr w:rsidR="00CE0AAD" w:rsidRPr="00EE4A1F" w14:paraId="2EFFE72D" w14:textId="77777777" w:rsidTr="00AD4863">
              <w:tc>
                <w:tcPr>
                  <w:tcW w:w="1999" w:type="dxa"/>
                  <w:tcBorders>
                    <w:top w:val="single" w:sz="4" w:space="0" w:color="auto"/>
                    <w:left w:val="single" w:sz="4" w:space="0" w:color="auto"/>
                    <w:bottom w:val="single" w:sz="4" w:space="0" w:color="auto"/>
                    <w:right w:val="single" w:sz="4" w:space="0" w:color="auto"/>
                  </w:tcBorders>
                </w:tcPr>
                <w:p w14:paraId="7AACF27B" w14:textId="77777777" w:rsidR="00CE0AAD" w:rsidRPr="00EE4A1F" w:rsidRDefault="00CE0AAD" w:rsidP="00CE0AAD">
                  <w:pPr>
                    <w:rPr>
                      <w:rFonts w:ascii="Calibri" w:hAnsi="Calibri" w:cs="Calibri"/>
                    </w:rPr>
                  </w:pPr>
                  <w:r w:rsidRPr="00EE4A1F">
                    <w:rPr>
                      <w:rFonts w:ascii="Calibri" w:hAnsi="Calibri" w:cs="Calibri"/>
                    </w:rPr>
                    <w:t>RIIMPO320F</w:t>
                  </w:r>
                </w:p>
              </w:tc>
              <w:tc>
                <w:tcPr>
                  <w:tcW w:w="7324" w:type="dxa"/>
                  <w:tcBorders>
                    <w:top w:val="single" w:sz="4" w:space="0" w:color="auto"/>
                    <w:left w:val="single" w:sz="4" w:space="0" w:color="auto"/>
                    <w:bottom w:val="single" w:sz="4" w:space="0" w:color="auto"/>
                    <w:right w:val="single" w:sz="4" w:space="0" w:color="auto"/>
                  </w:tcBorders>
                </w:tcPr>
                <w:p w14:paraId="57DF5D01" w14:textId="77777777" w:rsidR="00CE0AAD" w:rsidRPr="00EE4A1F" w:rsidRDefault="00CE0AAD" w:rsidP="00CE0AAD">
                  <w:pPr>
                    <w:rPr>
                      <w:rFonts w:ascii="Calibri" w:hAnsi="Calibri" w:cs="Calibri"/>
                    </w:rPr>
                  </w:pPr>
                  <w:r w:rsidRPr="00EE4A1F">
                    <w:rPr>
                      <w:rFonts w:ascii="Calibri" w:hAnsi="Calibri" w:cs="Calibri"/>
                    </w:rPr>
                    <w:t>Conduct civil construction excavator operations</w:t>
                  </w:r>
                </w:p>
              </w:tc>
            </w:tr>
            <w:tr w:rsidR="00CE0AAD" w:rsidRPr="00EE4A1F" w14:paraId="03761ABA" w14:textId="77777777" w:rsidTr="00AD4863">
              <w:tc>
                <w:tcPr>
                  <w:tcW w:w="1999" w:type="dxa"/>
                </w:tcPr>
                <w:p w14:paraId="2A546DD5" w14:textId="77777777" w:rsidR="00CE0AAD" w:rsidRPr="00EE4A1F" w:rsidRDefault="00CE0AAD" w:rsidP="00CE0AAD">
                  <w:pPr>
                    <w:rPr>
                      <w:rFonts w:ascii="Calibri" w:hAnsi="Calibri" w:cs="Calibri"/>
                    </w:rPr>
                  </w:pPr>
                  <w:r w:rsidRPr="00EE4A1F">
                    <w:rPr>
                      <w:rFonts w:ascii="Calibri" w:hAnsi="Calibri" w:cs="Calibri"/>
                    </w:rPr>
                    <w:t>RIIMPO324F</w:t>
                  </w:r>
                </w:p>
              </w:tc>
              <w:tc>
                <w:tcPr>
                  <w:tcW w:w="7324" w:type="dxa"/>
                </w:tcPr>
                <w:p w14:paraId="04065EF9" w14:textId="77777777" w:rsidR="00CE0AAD" w:rsidRPr="00EE4A1F" w:rsidRDefault="00CE0AAD" w:rsidP="00CE0AAD">
                  <w:pPr>
                    <w:rPr>
                      <w:rFonts w:ascii="Calibri" w:hAnsi="Calibri" w:cs="Calibri"/>
                    </w:rPr>
                  </w:pPr>
                  <w:r w:rsidRPr="00EE4A1F">
                    <w:rPr>
                      <w:rFonts w:ascii="Calibri" w:hAnsi="Calibri" w:cs="Calibri"/>
                    </w:rPr>
                    <w:t>Conduct civil construction grader operations</w:t>
                  </w:r>
                </w:p>
              </w:tc>
            </w:tr>
          </w:tbl>
          <w:p w14:paraId="64EC01BF" w14:textId="77777777" w:rsidR="00CE0AAD" w:rsidRPr="00EE4A1F" w:rsidRDefault="00CE0AAD" w:rsidP="00CE0AAD">
            <w:pPr>
              <w:rPr>
                <w:rFonts w:ascii="Calibri" w:hAnsi="Calibri" w:cs="Calibri"/>
              </w:rPr>
            </w:pPr>
          </w:p>
          <w:p w14:paraId="4D0BF4B9" w14:textId="77777777" w:rsidR="00CE0AAD" w:rsidRPr="00EE4A1F" w:rsidRDefault="00CE0AAD" w:rsidP="00CE0AAD">
            <w:pPr>
              <w:rPr>
                <w:rFonts w:ascii="Calibri" w:hAnsi="Calibri" w:cs="Calibri"/>
                <w:b/>
                <w:bCs/>
              </w:rPr>
            </w:pPr>
            <w:r w:rsidRPr="00EE4A1F">
              <w:rPr>
                <w:rFonts w:ascii="Calibri" w:hAnsi="Calibri" w:cs="Calibri"/>
                <w:b/>
                <w:bCs/>
              </w:rPr>
              <w:t>Block Five</w:t>
            </w:r>
          </w:p>
          <w:p w14:paraId="5EB82C1B" w14:textId="77777777" w:rsidR="00CE0AAD" w:rsidRPr="00EE4A1F" w:rsidRDefault="00CE0AAD" w:rsidP="00CE0AAD">
            <w:pPr>
              <w:rPr>
                <w:rFonts w:ascii="Calibri" w:hAnsi="Calibri" w:cs="Calibri"/>
              </w:rPr>
            </w:pPr>
          </w:p>
          <w:tbl>
            <w:tblPr>
              <w:tblStyle w:val="TableGrid"/>
              <w:tblW w:w="9323" w:type="dxa"/>
              <w:tblInd w:w="32" w:type="dxa"/>
              <w:tblLayout w:type="fixed"/>
              <w:tblLook w:val="04A0" w:firstRow="1" w:lastRow="0" w:firstColumn="1" w:lastColumn="0" w:noHBand="0" w:noVBand="1"/>
            </w:tblPr>
            <w:tblGrid>
              <w:gridCol w:w="1999"/>
              <w:gridCol w:w="7324"/>
            </w:tblGrid>
            <w:tr w:rsidR="00CE0AAD" w:rsidRPr="00EE4A1F" w14:paraId="2825F13B" w14:textId="77777777" w:rsidTr="00AD4863">
              <w:tc>
                <w:tcPr>
                  <w:tcW w:w="1999" w:type="dxa"/>
                  <w:tcBorders>
                    <w:top w:val="single" w:sz="4" w:space="0" w:color="auto"/>
                    <w:left w:val="single" w:sz="4" w:space="0" w:color="auto"/>
                    <w:bottom w:val="single" w:sz="4" w:space="0" w:color="auto"/>
                    <w:right w:val="single" w:sz="4" w:space="0" w:color="auto"/>
                  </w:tcBorders>
                </w:tcPr>
                <w:p w14:paraId="5A80EBE9" w14:textId="77777777" w:rsidR="00CE0AAD" w:rsidRPr="00EE4A1F" w:rsidRDefault="00CE0AAD" w:rsidP="00CE0AAD">
                  <w:pPr>
                    <w:rPr>
                      <w:rFonts w:ascii="Calibri" w:hAnsi="Calibri" w:cs="Calibri"/>
                      <w:bCs/>
                    </w:rPr>
                  </w:pPr>
                  <w:r w:rsidRPr="00EE4A1F">
                    <w:rPr>
                      <w:rFonts w:ascii="Calibri" w:hAnsi="Calibri" w:cs="Calibri"/>
                    </w:rPr>
                    <w:t>RIIWMG203D</w:t>
                  </w:r>
                </w:p>
              </w:tc>
              <w:tc>
                <w:tcPr>
                  <w:tcW w:w="7324" w:type="dxa"/>
                  <w:tcBorders>
                    <w:top w:val="single" w:sz="4" w:space="0" w:color="auto"/>
                    <w:left w:val="single" w:sz="4" w:space="0" w:color="auto"/>
                    <w:bottom w:val="single" w:sz="4" w:space="0" w:color="auto"/>
                    <w:right w:val="single" w:sz="4" w:space="0" w:color="auto"/>
                  </w:tcBorders>
                </w:tcPr>
                <w:p w14:paraId="1EE73D43" w14:textId="77777777" w:rsidR="00CE0AAD" w:rsidRPr="00EE4A1F" w:rsidRDefault="00CE0AAD" w:rsidP="00CE0AAD">
                  <w:pPr>
                    <w:rPr>
                      <w:rFonts w:ascii="Calibri" w:hAnsi="Calibri" w:cs="Calibri"/>
                      <w:bCs/>
                    </w:rPr>
                  </w:pPr>
                  <w:r w:rsidRPr="00EE4A1F">
                    <w:rPr>
                      <w:rFonts w:ascii="Calibri" w:hAnsi="Calibri" w:cs="Calibri"/>
                    </w:rPr>
                    <w:t>Drain and dewater civil construction site</w:t>
                  </w:r>
                </w:p>
              </w:tc>
            </w:tr>
            <w:tr w:rsidR="00CE0AAD" w:rsidRPr="00EE4A1F" w14:paraId="0FF091DF" w14:textId="77777777" w:rsidTr="00AD4863">
              <w:tc>
                <w:tcPr>
                  <w:tcW w:w="1999" w:type="dxa"/>
                  <w:tcBorders>
                    <w:top w:val="single" w:sz="4" w:space="0" w:color="auto"/>
                    <w:left w:val="single" w:sz="4" w:space="0" w:color="auto"/>
                    <w:bottom w:val="single" w:sz="4" w:space="0" w:color="auto"/>
                    <w:right w:val="single" w:sz="4" w:space="0" w:color="auto"/>
                  </w:tcBorders>
                </w:tcPr>
                <w:p w14:paraId="52A43F9F" w14:textId="77777777" w:rsidR="00CE0AAD" w:rsidRPr="00EE4A1F" w:rsidRDefault="00CE0AAD" w:rsidP="00CE0AAD">
                  <w:pPr>
                    <w:rPr>
                      <w:rFonts w:ascii="Calibri" w:hAnsi="Calibri" w:cs="Calibri"/>
                    </w:rPr>
                  </w:pPr>
                  <w:r w:rsidRPr="00EE4A1F">
                    <w:rPr>
                      <w:rFonts w:ascii="Calibri" w:hAnsi="Calibri" w:cs="Calibri"/>
                    </w:rPr>
                    <w:t>RIIMPO321F</w:t>
                  </w:r>
                </w:p>
              </w:tc>
              <w:tc>
                <w:tcPr>
                  <w:tcW w:w="7324" w:type="dxa"/>
                  <w:tcBorders>
                    <w:top w:val="single" w:sz="4" w:space="0" w:color="auto"/>
                    <w:left w:val="single" w:sz="4" w:space="0" w:color="auto"/>
                    <w:bottom w:val="single" w:sz="4" w:space="0" w:color="auto"/>
                    <w:right w:val="single" w:sz="4" w:space="0" w:color="auto"/>
                  </w:tcBorders>
                </w:tcPr>
                <w:p w14:paraId="022992C7" w14:textId="77777777" w:rsidR="00CE0AAD" w:rsidRPr="00EE4A1F" w:rsidRDefault="00CE0AAD" w:rsidP="00CE0AAD">
                  <w:pPr>
                    <w:rPr>
                      <w:rFonts w:ascii="Calibri" w:hAnsi="Calibri" w:cs="Calibri"/>
                    </w:rPr>
                  </w:pPr>
                  <w:r w:rsidRPr="00EE4A1F">
                    <w:rPr>
                      <w:rFonts w:ascii="Calibri" w:hAnsi="Calibri" w:cs="Calibri"/>
                    </w:rPr>
                    <w:t>Conduct civil construction wheeled front end loader operations</w:t>
                  </w:r>
                </w:p>
              </w:tc>
            </w:tr>
            <w:tr w:rsidR="00CE0AAD" w:rsidRPr="00EE4A1F" w14:paraId="315C306C" w14:textId="77777777" w:rsidTr="00AD4863">
              <w:tc>
                <w:tcPr>
                  <w:tcW w:w="1999" w:type="dxa"/>
                  <w:tcBorders>
                    <w:top w:val="single" w:sz="4" w:space="0" w:color="auto"/>
                    <w:left w:val="single" w:sz="4" w:space="0" w:color="auto"/>
                    <w:bottom w:val="single" w:sz="4" w:space="0" w:color="auto"/>
                    <w:right w:val="single" w:sz="4" w:space="0" w:color="auto"/>
                  </w:tcBorders>
                </w:tcPr>
                <w:p w14:paraId="1B18C69F" w14:textId="77777777" w:rsidR="00CE0AAD" w:rsidRPr="00EE4A1F" w:rsidRDefault="00CE0AAD" w:rsidP="00CE0AAD">
                  <w:pPr>
                    <w:rPr>
                      <w:rFonts w:ascii="Calibri" w:hAnsi="Calibri" w:cs="Calibri"/>
                    </w:rPr>
                  </w:pPr>
                  <w:r w:rsidRPr="00EE4A1F">
                    <w:rPr>
                      <w:rFonts w:ascii="Calibri" w:hAnsi="Calibri" w:cs="Calibri"/>
                    </w:rPr>
                    <w:t>RIIMPO323E</w:t>
                  </w:r>
                </w:p>
              </w:tc>
              <w:tc>
                <w:tcPr>
                  <w:tcW w:w="7324" w:type="dxa"/>
                  <w:tcBorders>
                    <w:top w:val="single" w:sz="4" w:space="0" w:color="auto"/>
                    <w:left w:val="single" w:sz="4" w:space="0" w:color="auto"/>
                    <w:bottom w:val="single" w:sz="4" w:space="0" w:color="auto"/>
                    <w:right w:val="single" w:sz="4" w:space="0" w:color="auto"/>
                  </w:tcBorders>
                </w:tcPr>
                <w:p w14:paraId="20888B7E" w14:textId="77777777" w:rsidR="00CE0AAD" w:rsidRPr="00EE4A1F" w:rsidRDefault="00CE0AAD" w:rsidP="00CE0AAD">
                  <w:pPr>
                    <w:rPr>
                      <w:rFonts w:ascii="Calibri" w:hAnsi="Calibri" w:cs="Calibri"/>
                    </w:rPr>
                  </w:pPr>
                  <w:r w:rsidRPr="00EE4A1F">
                    <w:rPr>
                      <w:rFonts w:ascii="Calibri" w:hAnsi="Calibri" w:cs="Calibri"/>
                    </w:rPr>
                    <w:t>Conduct civil construction dozer operations</w:t>
                  </w:r>
                </w:p>
              </w:tc>
            </w:tr>
          </w:tbl>
          <w:p w14:paraId="4AC1DF51" w14:textId="77777777" w:rsidR="00726741" w:rsidRPr="00EE4A1F" w:rsidRDefault="00726741" w:rsidP="008603C4">
            <w:pPr>
              <w:spacing w:before="40" w:after="40"/>
              <w:rPr>
                <w:rFonts w:ascii="Calibri" w:hAnsi="Calibri" w:cs="Calibri"/>
              </w:rPr>
            </w:pPr>
          </w:p>
          <w:p w14:paraId="0630418E" w14:textId="0A5B1858" w:rsidR="008603C4" w:rsidRPr="00EE4A1F" w:rsidRDefault="008603C4" w:rsidP="008603C4">
            <w:pPr>
              <w:spacing w:before="40" w:after="40"/>
              <w:rPr>
                <w:rFonts w:ascii="Calibri" w:hAnsi="Calibri" w:cs="Calibri"/>
              </w:rPr>
            </w:pPr>
            <w:r w:rsidRPr="00EE4A1F">
              <w:rPr>
                <w:rFonts w:ascii="Calibri" w:hAnsi="Calibri" w:cs="Calibri"/>
              </w:rPr>
              <w:t xml:space="preserve"> x days a week for x hours allocated to each day.  </w:t>
            </w:r>
          </w:p>
          <w:p w14:paraId="7F46CFED" w14:textId="77777777" w:rsidR="008603C4" w:rsidRPr="00EE4A1F" w:rsidRDefault="008603C4" w:rsidP="008603C4">
            <w:pPr>
              <w:spacing w:before="40" w:after="40"/>
              <w:rPr>
                <w:rFonts w:ascii="Calibri" w:hAnsi="Calibri" w:cs="Calibri"/>
              </w:rPr>
            </w:pPr>
          </w:p>
          <w:p w14:paraId="0C35D6F4" w14:textId="5FE050BC" w:rsidR="00726741" w:rsidRPr="00EE4A1F" w:rsidRDefault="008603C4" w:rsidP="00726741">
            <w:pPr>
              <w:spacing w:before="40" w:after="40"/>
              <w:rPr>
                <w:rFonts w:ascii="Calibri" w:hAnsi="Calibri" w:cs="Calibri"/>
              </w:rPr>
            </w:pPr>
            <w:r w:rsidRPr="00EE4A1F">
              <w:rPr>
                <w:rFonts w:ascii="Calibri" w:hAnsi="Calibri" w:cs="Calibri"/>
              </w:rPr>
              <w:t>Delivery throughout the program will include:</w:t>
            </w:r>
          </w:p>
          <w:p w14:paraId="64C51566" w14:textId="2301841B" w:rsidR="006347A5" w:rsidRPr="00EE4A1F" w:rsidRDefault="006347A5" w:rsidP="00726741">
            <w:pPr>
              <w:pStyle w:val="ListParagraph"/>
              <w:numPr>
                <w:ilvl w:val="0"/>
                <w:numId w:val="43"/>
              </w:numPr>
              <w:spacing w:before="40" w:after="40"/>
              <w:rPr>
                <w:rFonts w:ascii="Calibri" w:hAnsi="Calibri" w:cs="Calibri"/>
              </w:rPr>
            </w:pPr>
            <w:r w:rsidRPr="00EE4A1F">
              <w:rPr>
                <w:rFonts w:ascii="Calibri" w:hAnsi="Calibri" w:cs="Calibri"/>
              </w:rPr>
              <w:t>Theory training sessions incorporating trainer and / or Industry representative led presentations and videos,</w:t>
            </w:r>
          </w:p>
          <w:p w14:paraId="77D2D952" w14:textId="6E2D2D3B" w:rsidR="006347A5" w:rsidRPr="00EE4A1F" w:rsidRDefault="006347A5" w:rsidP="006347A5">
            <w:pPr>
              <w:pStyle w:val="ListParagraph"/>
              <w:numPr>
                <w:ilvl w:val="0"/>
                <w:numId w:val="33"/>
              </w:numPr>
              <w:rPr>
                <w:rFonts w:ascii="Calibri" w:hAnsi="Calibri" w:cs="Calibri"/>
                <w:sz w:val="24"/>
                <w:szCs w:val="24"/>
              </w:rPr>
            </w:pPr>
            <w:r w:rsidRPr="00EE4A1F">
              <w:rPr>
                <w:rFonts w:ascii="Calibri" w:hAnsi="Calibri" w:cs="Calibri"/>
                <w:sz w:val="24"/>
                <w:szCs w:val="24"/>
              </w:rPr>
              <w:t>Group discussions,</w:t>
            </w:r>
          </w:p>
          <w:p w14:paraId="017FDE2D" w14:textId="77777777" w:rsidR="004B0FAA" w:rsidRPr="00EE4A1F" w:rsidRDefault="004B0FAA" w:rsidP="004B0FAA">
            <w:pPr>
              <w:pStyle w:val="ListParagraph"/>
              <w:numPr>
                <w:ilvl w:val="0"/>
                <w:numId w:val="33"/>
              </w:numPr>
              <w:spacing w:before="40" w:after="40"/>
              <w:rPr>
                <w:rFonts w:ascii="Calibri" w:hAnsi="Calibri" w:cs="Calibri"/>
                <w:sz w:val="24"/>
                <w:szCs w:val="24"/>
              </w:rPr>
            </w:pPr>
            <w:r w:rsidRPr="00EE4A1F">
              <w:rPr>
                <w:rFonts w:ascii="Calibri" w:hAnsi="Calibri" w:cs="Calibri"/>
                <w:sz w:val="24"/>
                <w:szCs w:val="24"/>
              </w:rPr>
              <w:t>Demonstration of practical skills followed by individual practice.</w:t>
            </w:r>
          </w:p>
          <w:p w14:paraId="37569124" w14:textId="6CFA8731" w:rsidR="006347A5" w:rsidRPr="00EE4A1F" w:rsidRDefault="004B0FAA" w:rsidP="006347A5">
            <w:pPr>
              <w:pStyle w:val="ListParagraph"/>
              <w:numPr>
                <w:ilvl w:val="0"/>
                <w:numId w:val="33"/>
              </w:numPr>
              <w:rPr>
                <w:rFonts w:ascii="Calibri" w:hAnsi="Calibri" w:cs="Calibri"/>
                <w:sz w:val="24"/>
                <w:szCs w:val="24"/>
              </w:rPr>
            </w:pPr>
            <w:r w:rsidRPr="00EE4A1F">
              <w:rPr>
                <w:rFonts w:ascii="Calibri" w:hAnsi="Calibri" w:cs="Calibri"/>
                <w:sz w:val="24"/>
                <w:szCs w:val="24"/>
              </w:rPr>
              <w:t>G</w:t>
            </w:r>
            <w:r w:rsidR="006347A5" w:rsidRPr="00EE4A1F">
              <w:rPr>
                <w:rFonts w:ascii="Calibri" w:hAnsi="Calibri" w:cs="Calibri"/>
                <w:sz w:val="24"/>
                <w:szCs w:val="24"/>
              </w:rPr>
              <w:t>roup activities,</w:t>
            </w:r>
          </w:p>
          <w:p w14:paraId="137AD477" w14:textId="0C8E5776" w:rsidR="008603C4" w:rsidRPr="00EE4A1F" w:rsidRDefault="006347A5" w:rsidP="006347A5">
            <w:pPr>
              <w:pStyle w:val="ListParagraph"/>
              <w:numPr>
                <w:ilvl w:val="0"/>
                <w:numId w:val="33"/>
              </w:numPr>
              <w:rPr>
                <w:rFonts w:ascii="Calibri" w:hAnsi="Calibri" w:cs="Calibri"/>
                <w:sz w:val="24"/>
                <w:szCs w:val="24"/>
              </w:rPr>
            </w:pPr>
            <w:r w:rsidRPr="00EE4A1F">
              <w:rPr>
                <w:rFonts w:ascii="Calibri" w:hAnsi="Calibri" w:cs="Calibri"/>
                <w:sz w:val="24"/>
                <w:szCs w:val="24"/>
              </w:rPr>
              <w:t>Individual activities and tasks,</w:t>
            </w:r>
          </w:p>
          <w:p w14:paraId="19406076" w14:textId="172109F1" w:rsidR="008603C4" w:rsidRPr="00EE4A1F" w:rsidRDefault="008603C4" w:rsidP="006347A5">
            <w:pPr>
              <w:pStyle w:val="ListParagraph"/>
              <w:numPr>
                <w:ilvl w:val="0"/>
                <w:numId w:val="33"/>
              </w:numPr>
              <w:spacing w:before="40" w:after="40"/>
              <w:rPr>
                <w:rFonts w:ascii="Calibri" w:hAnsi="Calibri" w:cs="Calibri"/>
                <w:sz w:val="24"/>
                <w:szCs w:val="24"/>
              </w:rPr>
            </w:pPr>
            <w:r w:rsidRPr="00EE4A1F">
              <w:rPr>
                <w:rFonts w:ascii="Calibri" w:hAnsi="Calibri" w:cs="Calibri"/>
                <w:sz w:val="24"/>
                <w:szCs w:val="24"/>
              </w:rPr>
              <w:t>Instructor led scenario-based practices with all participant’s working individually and in groups as necessary and dictated by workplace requirements, and</w:t>
            </w:r>
          </w:p>
          <w:p w14:paraId="7CED7FDD" w14:textId="55383A9E" w:rsidR="004B0FAA" w:rsidRPr="00EE4A1F" w:rsidRDefault="002F3B61" w:rsidP="006347A5">
            <w:pPr>
              <w:rPr>
                <w:rFonts w:ascii="Calibri" w:hAnsi="Calibri" w:cs="Calibri"/>
              </w:rPr>
            </w:pPr>
            <w:r w:rsidRPr="00EE4A1F">
              <w:rPr>
                <w:rFonts w:ascii="Calibri" w:hAnsi="Calibri" w:cs="Calibri"/>
              </w:rPr>
              <w:t xml:space="preserve">Delivery materials are available at </w:t>
            </w:r>
          </w:p>
          <w:p w14:paraId="692DB063" w14:textId="77777777" w:rsidR="002F3B61" w:rsidRPr="00EE4A1F" w:rsidRDefault="002F3B61" w:rsidP="006347A5">
            <w:pPr>
              <w:rPr>
                <w:rFonts w:ascii="Calibri" w:hAnsi="Calibri" w:cs="Calibri"/>
              </w:rPr>
            </w:pPr>
          </w:p>
          <w:p w14:paraId="1C71CFA9" w14:textId="0A105D44" w:rsidR="002F3B61" w:rsidRPr="00EE4A1F" w:rsidRDefault="002F3B61" w:rsidP="002F3B61">
            <w:pPr>
              <w:rPr>
                <w:rFonts w:asciiTheme="minorHAnsi" w:hAnsiTheme="minorHAnsi" w:cstheme="minorHAnsi"/>
                <w:bCs/>
              </w:rPr>
            </w:pPr>
            <w:r w:rsidRPr="00EE4A1F">
              <w:rPr>
                <w:rFonts w:ascii="Calibri" w:hAnsi="Calibri" w:cs="Arial"/>
                <w:b/>
                <w:bCs/>
              </w:rPr>
              <w:t>RTO/Courses/Plant Operations/Training Materials/</w:t>
            </w:r>
          </w:p>
          <w:p w14:paraId="2604AD1C" w14:textId="77777777" w:rsidR="002F3B61" w:rsidRPr="00EE4A1F" w:rsidRDefault="002F3B61" w:rsidP="006347A5">
            <w:pPr>
              <w:rPr>
                <w:rFonts w:ascii="Calibri" w:hAnsi="Calibri" w:cs="Calibri"/>
              </w:rPr>
            </w:pPr>
          </w:p>
          <w:p w14:paraId="7BCAFADC" w14:textId="296759D1" w:rsidR="006347A5" w:rsidRPr="00EE4A1F" w:rsidRDefault="00471B6D" w:rsidP="006347A5">
            <w:pPr>
              <w:rPr>
                <w:rFonts w:ascii="Calibri" w:hAnsi="Calibri" w:cs="Calibri"/>
              </w:rPr>
            </w:pPr>
            <w:r w:rsidRPr="00EE4A1F">
              <w:rPr>
                <w:rFonts w:ascii="Calibri" w:hAnsi="Calibri" w:cs="Calibri"/>
              </w:rPr>
              <w:t>Awesome</w:t>
            </w:r>
            <w:r w:rsidR="006347A5" w:rsidRPr="00EE4A1F">
              <w:rPr>
                <w:rFonts w:ascii="Calibri" w:hAnsi="Calibri" w:cs="Calibri"/>
              </w:rPr>
              <w:t xml:space="preserve"> supports the learning by providing: (Add and delete as necessary)</w:t>
            </w:r>
          </w:p>
          <w:p w14:paraId="3506CDDF" w14:textId="24223517" w:rsidR="006347A5" w:rsidRPr="00EE4A1F" w:rsidRDefault="00E50652" w:rsidP="006347A5">
            <w:pPr>
              <w:pStyle w:val="ListParagraph"/>
              <w:numPr>
                <w:ilvl w:val="0"/>
                <w:numId w:val="26"/>
              </w:numPr>
              <w:rPr>
                <w:rFonts w:ascii="Calibri" w:hAnsi="Calibri" w:cs="Calibri"/>
                <w:sz w:val="24"/>
                <w:szCs w:val="24"/>
              </w:rPr>
            </w:pPr>
            <w:r w:rsidRPr="00EE4A1F">
              <w:rPr>
                <w:rFonts w:ascii="Calibri" w:hAnsi="Calibri" w:cs="Calibri"/>
                <w:sz w:val="24"/>
                <w:szCs w:val="24"/>
              </w:rPr>
              <w:t>Workplace M</w:t>
            </w:r>
            <w:r w:rsidR="006347A5" w:rsidRPr="00EE4A1F">
              <w:rPr>
                <w:rFonts w:ascii="Calibri" w:hAnsi="Calibri" w:cs="Calibri"/>
                <w:sz w:val="24"/>
                <w:szCs w:val="24"/>
              </w:rPr>
              <w:t xml:space="preserve">entoring </w:t>
            </w:r>
          </w:p>
          <w:p w14:paraId="3A774CB5" w14:textId="2CCEAADE" w:rsidR="008603C4" w:rsidRPr="00EE4A1F" w:rsidRDefault="006347A5" w:rsidP="00E50652">
            <w:pPr>
              <w:pStyle w:val="ListParagraph"/>
              <w:numPr>
                <w:ilvl w:val="0"/>
                <w:numId w:val="26"/>
              </w:numPr>
              <w:rPr>
                <w:rFonts w:ascii="Calibri" w:hAnsi="Calibri" w:cs="Calibri"/>
                <w:sz w:val="24"/>
                <w:szCs w:val="24"/>
              </w:rPr>
            </w:pPr>
            <w:r w:rsidRPr="00EE4A1F">
              <w:rPr>
                <w:rFonts w:ascii="Calibri" w:hAnsi="Calibri" w:cs="Calibri"/>
                <w:sz w:val="24"/>
                <w:szCs w:val="24"/>
              </w:rPr>
              <w:t>LLN Support</w:t>
            </w:r>
            <w:r w:rsidR="004B0FAA" w:rsidRPr="00EE4A1F">
              <w:rPr>
                <w:rFonts w:ascii="Calibri" w:hAnsi="Calibri" w:cs="Calibri"/>
                <w:sz w:val="24"/>
                <w:szCs w:val="24"/>
              </w:rPr>
              <w:t xml:space="preserve"> (</w:t>
            </w:r>
            <w:r w:rsidR="004B0FAA" w:rsidRPr="00EE4A1F">
              <w:rPr>
                <w:rFonts w:ascii="Calibri" w:hAnsi="Calibri" w:cs="Calibri"/>
                <w:b/>
                <w:bCs/>
                <w:sz w:val="24"/>
                <w:szCs w:val="24"/>
              </w:rPr>
              <w:t>Numeracy</w:t>
            </w:r>
            <w:r w:rsidR="004B0FAA" w:rsidRPr="00EE4A1F">
              <w:rPr>
                <w:rFonts w:ascii="Calibri" w:hAnsi="Calibri" w:cs="Calibri"/>
                <w:sz w:val="24"/>
                <w:szCs w:val="24"/>
              </w:rPr>
              <w:t>)</w:t>
            </w:r>
          </w:p>
        </w:tc>
      </w:tr>
      <w:tr w:rsidR="008603C4" w:rsidRPr="00FB0ADA" w14:paraId="01F59372" w14:textId="77777777" w:rsidTr="008F22E9">
        <w:trPr>
          <w:trHeight w:val="839"/>
        </w:trPr>
        <w:tc>
          <w:tcPr>
            <w:tcW w:w="1975" w:type="dxa"/>
            <w:shd w:val="clear" w:color="auto" w:fill="1F4E79" w:themeFill="accent1" w:themeFillShade="80"/>
            <w:vAlign w:val="center"/>
          </w:tcPr>
          <w:p w14:paraId="101CF6E4" w14:textId="3441EC8C" w:rsidR="008603C4" w:rsidRPr="008F22E9" w:rsidRDefault="008603C4"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Assessment methods</w:t>
            </w:r>
          </w:p>
        </w:tc>
        <w:tc>
          <w:tcPr>
            <w:tcW w:w="8510" w:type="dxa"/>
            <w:vAlign w:val="center"/>
          </w:tcPr>
          <w:p w14:paraId="7C2BBCDE" w14:textId="6C5585C3" w:rsidR="006347A5" w:rsidRDefault="006347A5" w:rsidP="006347A5">
            <w:pPr>
              <w:tabs>
                <w:tab w:val="num" w:pos="459"/>
              </w:tabs>
              <w:spacing w:beforeLines="30" w:before="72" w:afterLines="30" w:after="72"/>
              <w:rPr>
                <w:rFonts w:ascii="Calibri" w:hAnsi="Calibri" w:cs="Arial"/>
              </w:rPr>
            </w:pPr>
            <w:r w:rsidRPr="006347A5">
              <w:rPr>
                <w:rFonts w:ascii="Calibri" w:hAnsi="Calibri" w:cs="Arial"/>
              </w:rPr>
              <w:t xml:space="preserve">To successfully complete the </w:t>
            </w:r>
            <w:r>
              <w:rPr>
                <w:rFonts w:ascii="Calibri" w:hAnsi="Calibri" w:cs="Arial"/>
              </w:rPr>
              <w:t>qualification</w:t>
            </w:r>
            <w:r w:rsidRPr="006347A5">
              <w:rPr>
                <w:rFonts w:ascii="Calibri" w:hAnsi="Calibri" w:cs="Arial"/>
              </w:rPr>
              <w:t xml:space="preserve">, each student will need to be assessed as competent in </w:t>
            </w:r>
            <w:r>
              <w:rPr>
                <w:rFonts w:ascii="Calibri" w:hAnsi="Calibri" w:cs="Arial"/>
              </w:rPr>
              <w:t xml:space="preserve">all </w:t>
            </w:r>
            <w:r w:rsidR="00CE0AAD">
              <w:rPr>
                <w:rFonts w:ascii="Calibri" w:hAnsi="Calibri" w:cs="Arial"/>
              </w:rPr>
              <w:t>19</w:t>
            </w:r>
            <w:r>
              <w:rPr>
                <w:rFonts w:ascii="Calibri" w:hAnsi="Calibri" w:cs="Arial"/>
              </w:rPr>
              <w:t xml:space="preserve"> units listed on page </w:t>
            </w:r>
            <w:r w:rsidR="00CE0AAD">
              <w:rPr>
                <w:rFonts w:ascii="Calibri" w:hAnsi="Calibri" w:cs="Arial"/>
              </w:rPr>
              <w:t>3</w:t>
            </w:r>
            <w:r>
              <w:rPr>
                <w:rFonts w:ascii="Calibri" w:hAnsi="Calibri" w:cs="Arial"/>
              </w:rPr>
              <w:t xml:space="preserve"> of this strategy.</w:t>
            </w:r>
          </w:p>
          <w:p w14:paraId="2BECDB4F" w14:textId="677536CF" w:rsidR="006A67D7" w:rsidRPr="006347A5" w:rsidRDefault="006A67D7" w:rsidP="006347A5">
            <w:pPr>
              <w:tabs>
                <w:tab w:val="num" w:pos="459"/>
              </w:tabs>
              <w:spacing w:beforeLines="30" w:before="72" w:afterLines="30" w:after="72"/>
              <w:rPr>
                <w:rFonts w:ascii="Calibri" w:hAnsi="Calibri" w:cs="Arial"/>
              </w:rPr>
            </w:pPr>
            <w:r>
              <w:rPr>
                <w:rFonts w:ascii="Calibri" w:hAnsi="Calibri" w:cs="Arial"/>
              </w:rPr>
              <w:t xml:space="preserve">Where a student exits the qualification prior to completion a statement of attainment will be issued for the units the student has successfully completed. </w:t>
            </w:r>
          </w:p>
          <w:p w14:paraId="34F98503" w14:textId="0554C517" w:rsidR="006347A5" w:rsidRPr="006347A5" w:rsidRDefault="006347A5" w:rsidP="006347A5">
            <w:pPr>
              <w:tabs>
                <w:tab w:val="num" w:pos="459"/>
              </w:tabs>
              <w:spacing w:beforeLines="30" w:before="72" w:afterLines="30" w:after="72"/>
              <w:rPr>
                <w:rFonts w:ascii="Calibri" w:hAnsi="Calibri" w:cs="Arial"/>
              </w:rPr>
            </w:pPr>
            <w:r w:rsidRPr="006347A5">
              <w:rPr>
                <w:rFonts w:ascii="Calibri" w:hAnsi="Calibri" w:cs="Arial"/>
              </w:rPr>
              <w:t xml:space="preserve">Where insufficient evidence is provided in response to an assessment task, the assessor is required to assess the unit as Not Yet Competent (NYC). </w:t>
            </w:r>
          </w:p>
          <w:p w14:paraId="6370A160" w14:textId="77777777" w:rsidR="006347A5" w:rsidRPr="006347A5" w:rsidRDefault="006347A5" w:rsidP="006347A5">
            <w:pPr>
              <w:tabs>
                <w:tab w:val="num" w:pos="459"/>
              </w:tabs>
              <w:spacing w:beforeLines="30" w:before="72" w:afterLines="30" w:after="72"/>
              <w:rPr>
                <w:rFonts w:ascii="Calibri" w:hAnsi="Calibri" w:cs="Arial"/>
              </w:rPr>
            </w:pPr>
            <w:r w:rsidRPr="006347A5">
              <w:rPr>
                <w:rFonts w:ascii="Calibri" w:hAnsi="Calibri" w:cs="Arial"/>
              </w:rPr>
              <w:t xml:space="preserve">NYC is not a fail; it is an assessment result that indicates that not all aspects of the assessment were demonstrated in sufficient detail. </w:t>
            </w:r>
          </w:p>
          <w:p w14:paraId="72EBBF2E" w14:textId="77777777" w:rsidR="006347A5" w:rsidRPr="006347A5" w:rsidRDefault="006347A5" w:rsidP="006347A5">
            <w:pPr>
              <w:rPr>
                <w:rFonts w:ascii="Calibri" w:hAnsi="Calibri"/>
              </w:rPr>
            </w:pPr>
            <w:r w:rsidRPr="006347A5">
              <w:rPr>
                <w:rFonts w:ascii="Calibri" w:hAnsi="Calibri"/>
              </w:rPr>
              <w:t xml:space="preserve">Where this occurs, the trainer may reassess the students: </w:t>
            </w:r>
          </w:p>
          <w:p w14:paraId="591249B6" w14:textId="77777777" w:rsidR="006347A5" w:rsidRPr="006347A5" w:rsidRDefault="006347A5" w:rsidP="006347A5">
            <w:pPr>
              <w:pStyle w:val="ListParagraph"/>
              <w:numPr>
                <w:ilvl w:val="0"/>
                <w:numId w:val="2"/>
              </w:numPr>
              <w:rPr>
                <w:rFonts w:ascii="Calibri" w:hAnsi="Calibri"/>
                <w:sz w:val="24"/>
                <w:szCs w:val="24"/>
              </w:rPr>
            </w:pPr>
            <w:r w:rsidRPr="006347A5">
              <w:rPr>
                <w:rFonts w:ascii="Calibri" w:hAnsi="Calibri"/>
                <w:sz w:val="24"/>
                <w:szCs w:val="24"/>
              </w:rPr>
              <w:t xml:space="preserve">by verbally asking questions to ensure knowledge has/has not been learnt, </w:t>
            </w:r>
          </w:p>
          <w:p w14:paraId="2DA2AAA7" w14:textId="77777777" w:rsidR="006347A5" w:rsidRPr="006347A5" w:rsidRDefault="006347A5" w:rsidP="006347A5">
            <w:pPr>
              <w:pStyle w:val="ListParagraph"/>
              <w:numPr>
                <w:ilvl w:val="0"/>
                <w:numId w:val="2"/>
              </w:numPr>
              <w:rPr>
                <w:rFonts w:ascii="Calibri" w:hAnsi="Calibri"/>
                <w:sz w:val="24"/>
                <w:szCs w:val="24"/>
              </w:rPr>
            </w:pPr>
            <w:r w:rsidRPr="006347A5">
              <w:rPr>
                <w:rFonts w:ascii="Calibri" w:hAnsi="Calibri"/>
                <w:sz w:val="24"/>
                <w:szCs w:val="24"/>
                <w:lang w:val="en-GB"/>
              </w:rPr>
              <w:t xml:space="preserve">by </w:t>
            </w:r>
            <w:r w:rsidRPr="006347A5">
              <w:rPr>
                <w:rFonts w:ascii="Calibri" w:hAnsi="Calibri"/>
                <w:sz w:val="24"/>
                <w:szCs w:val="24"/>
              </w:rPr>
              <w:t xml:space="preserve">asking the student to simply provide additional information, </w:t>
            </w:r>
          </w:p>
          <w:p w14:paraId="547992D9" w14:textId="3583965E" w:rsidR="006347A5" w:rsidRPr="006347A5" w:rsidRDefault="006347A5" w:rsidP="006347A5">
            <w:pPr>
              <w:pStyle w:val="ListParagraph"/>
              <w:numPr>
                <w:ilvl w:val="0"/>
                <w:numId w:val="2"/>
              </w:numPr>
              <w:rPr>
                <w:rFonts w:ascii="Calibri" w:hAnsi="Calibri"/>
                <w:sz w:val="24"/>
                <w:szCs w:val="24"/>
              </w:rPr>
            </w:pPr>
            <w:r w:rsidRPr="006347A5">
              <w:rPr>
                <w:rFonts w:ascii="Calibri" w:hAnsi="Calibri"/>
                <w:sz w:val="24"/>
                <w:szCs w:val="24"/>
                <w:lang w:val="en-GB"/>
              </w:rPr>
              <w:t xml:space="preserve">by </w:t>
            </w:r>
            <w:r w:rsidRPr="006347A5">
              <w:rPr>
                <w:rFonts w:ascii="Calibri" w:hAnsi="Calibri"/>
                <w:sz w:val="24"/>
                <w:szCs w:val="24"/>
              </w:rPr>
              <w:t xml:space="preserve">requesting that the student redo the assessment or </w:t>
            </w:r>
          </w:p>
          <w:p w14:paraId="7C0EC06C" w14:textId="7E04101B" w:rsidR="006347A5" w:rsidRPr="006347A5" w:rsidRDefault="006347A5" w:rsidP="006347A5">
            <w:pPr>
              <w:pStyle w:val="ListParagraph"/>
              <w:numPr>
                <w:ilvl w:val="0"/>
                <w:numId w:val="2"/>
              </w:numPr>
              <w:rPr>
                <w:rFonts w:ascii="Calibri" w:hAnsi="Calibri"/>
                <w:sz w:val="24"/>
                <w:szCs w:val="24"/>
              </w:rPr>
            </w:pPr>
            <w:r w:rsidRPr="006347A5">
              <w:rPr>
                <w:rFonts w:ascii="Calibri" w:hAnsi="Calibri"/>
                <w:sz w:val="24"/>
                <w:szCs w:val="24"/>
              </w:rPr>
              <w:t>upon completion of the candidate undertaking additional training in the unit to build the student’s knowledge</w:t>
            </w:r>
            <w:r>
              <w:rPr>
                <w:rFonts w:ascii="Calibri" w:hAnsi="Calibri"/>
                <w:sz w:val="24"/>
                <w:szCs w:val="24"/>
              </w:rPr>
              <w:t xml:space="preserve"> conduct the assessment again</w:t>
            </w:r>
            <w:r w:rsidRPr="006347A5">
              <w:rPr>
                <w:rFonts w:ascii="Calibri" w:hAnsi="Calibri"/>
                <w:sz w:val="24"/>
                <w:szCs w:val="24"/>
              </w:rPr>
              <w:t>.</w:t>
            </w:r>
          </w:p>
          <w:p w14:paraId="5CF8D9A2" w14:textId="7DE89E06" w:rsidR="006347A5" w:rsidRPr="006347A5" w:rsidRDefault="006347A5" w:rsidP="006347A5">
            <w:pPr>
              <w:rPr>
                <w:rFonts w:ascii="Calibri" w:hAnsi="Calibri"/>
              </w:rPr>
            </w:pPr>
            <w:r w:rsidRPr="006347A5">
              <w:rPr>
                <w:rFonts w:ascii="Calibri" w:hAnsi="Calibri"/>
              </w:rPr>
              <w:t xml:space="preserve">All candidates are given </w:t>
            </w:r>
            <w:r w:rsidR="00AB57E3">
              <w:rPr>
                <w:rFonts w:ascii="Calibri" w:hAnsi="Calibri"/>
              </w:rPr>
              <w:t>2</w:t>
            </w:r>
            <w:r w:rsidRPr="006347A5">
              <w:rPr>
                <w:rFonts w:ascii="Calibri" w:hAnsi="Calibri"/>
              </w:rPr>
              <w:t xml:space="preserve"> opportunities for reassessment. If a candidate is still Not yet Competent, any further </w:t>
            </w:r>
            <w:r w:rsidR="000F7CCB">
              <w:rPr>
                <w:rFonts w:ascii="Calibri" w:hAnsi="Calibri"/>
              </w:rPr>
              <w:t xml:space="preserve">training and </w:t>
            </w:r>
            <w:r w:rsidRPr="006347A5">
              <w:rPr>
                <w:rFonts w:ascii="Calibri" w:hAnsi="Calibri"/>
              </w:rPr>
              <w:t>assessment activities after this will incur a</w:t>
            </w:r>
            <w:r w:rsidR="000F7CCB">
              <w:rPr>
                <w:rFonts w:ascii="Calibri" w:hAnsi="Calibri"/>
              </w:rPr>
              <w:t>n additional</w:t>
            </w:r>
            <w:r w:rsidRPr="006347A5">
              <w:rPr>
                <w:rFonts w:ascii="Calibri" w:hAnsi="Calibri"/>
              </w:rPr>
              <w:t xml:space="preserve"> fee. </w:t>
            </w:r>
          </w:p>
          <w:p w14:paraId="51C1F2FE" w14:textId="77777777" w:rsidR="006347A5" w:rsidRPr="006347A5" w:rsidRDefault="006347A5" w:rsidP="006347A5">
            <w:pPr>
              <w:rPr>
                <w:rFonts w:ascii="Calibri" w:hAnsi="Calibri"/>
              </w:rPr>
            </w:pPr>
          </w:p>
          <w:p w14:paraId="0B716BDD" w14:textId="4F301B24" w:rsidR="008603C4" w:rsidRPr="006347A5" w:rsidRDefault="008335D5" w:rsidP="008603C4">
            <w:pPr>
              <w:spacing w:before="40" w:after="40"/>
              <w:rPr>
                <w:rFonts w:ascii="Calibri" w:hAnsi="Calibri" w:cs="Arial"/>
              </w:rPr>
            </w:pPr>
            <w:r w:rsidRPr="006347A5">
              <w:rPr>
                <w:rFonts w:ascii="Calibri" w:hAnsi="Calibri" w:cs="Arial"/>
              </w:rPr>
              <w:t>Assessment for this qualification includes:</w:t>
            </w:r>
          </w:p>
          <w:p w14:paraId="4E770E61" w14:textId="77777777" w:rsidR="008335D5" w:rsidRPr="00E50652" w:rsidRDefault="008335D5" w:rsidP="008335D5">
            <w:pPr>
              <w:pStyle w:val="ListParagraph"/>
              <w:numPr>
                <w:ilvl w:val="0"/>
                <w:numId w:val="35"/>
              </w:numPr>
              <w:spacing w:before="40" w:after="40"/>
              <w:rPr>
                <w:rFonts w:ascii="Calibri" w:hAnsi="Calibri" w:cs="Arial"/>
                <w:sz w:val="24"/>
                <w:szCs w:val="24"/>
              </w:rPr>
            </w:pPr>
            <w:r w:rsidRPr="00E50652">
              <w:rPr>
                <w:rFonts w:ascii="Calibri" w:hAnsi="Calibri" w:cs="Arial"/>
                <w:sz w:val="24"/>
                <w:szCs w:val="24"/>
              </w:rPr>
              <w:t>Theory assessments (verbal questioning or written tests),</w:t>
            </w:r>
          </w:p>
          <w:p w14:paraId="0AC3AF13" w14:textId="726C87CD" w:rsidR="008335D5" w:rsidRPr="00E50652" w:rsidRDefault="008335D5" w:rsidP="00AD4863">
            <w:pPr>
              <w:pStyle w:val="ListParagraph"/>
              <w:numPr>
                <w:ilvl w:val="0"/>
                <w:numId w:val="35"/>
              </w:numPr>
              <w:spacing w:before="40" w:after="40"/>
              <w:rPr>
                <w:rFonts w:ascii="Calibri" w:hAnsi="Calibri" w:cs="Arial"/>
              </w:rPr>
            </w:pPr>
            <w:r w:rsidRPr="00E50652">
              <w:rPr>
                <w:rFonts w:ascii="Calibri" w:hAnsi="Calibri" w:cs="Arial"/>
                <w:sz w:val="24"/>
                <w:szCs w:val="24"/>
              </w:rPr>
              <w:t xml:space="preserve">Practical skills assessments </w:t>
            </w:r>
            <w:r w:rsidR="002F3B61" w:rsidRPr="00E50652">
              <w:rPr>
                <w:rFonts w:ascii="Calibri" w:hAnsi="Calibri" w:cs="Arial"/>
                <w:sz w:val="24"/>
                <w:szCs w:val="24"/>
              </w:rPr>
              <w:t xml:space="preserve">which will be conducted in the training yard to test skill acquisition and then in the workplace to test the application of skill and knowledge to workplace standards.   </w:t>
            </w:r>
          </w:p>
          <w:p w14:paraId="42383928" w14:textId="50BC8349" w:rsidR="006347A5" w:rsidRPr="006347A5" w:rsidRDefault="006347A5" w:rsidP="002F3B61">
            <w:pPr>
              <w:spacing w:before="40" w:after="40"/>
              <w:rPr>
                <w:rFonts w:ascii="Calibri" w:hAnsi="Calibri" w:cs="Arial"/>
              </w:rPr>
            </w:pPr>
          </w:p>
        </w:tc>
      </w:tr>
      <w:tr w:rsidR="006347A5" w:rsidRPr="00FB0ADA" w14:paraId="4C358DA6" w14:textId="77777777" w:rsidTr="008F22E9">
        <w:trPr>
          <w:trHeight w:val="839"/>
        </w:trPr>
        <w:tc>
          <w:tcPr>
            <w:tcW w:w="1975" w:type="dxa"/>
            <w:shd w:val="clear" w:color="auto" w:fill="1F4E79" w:themeFill="accent1" w:themeFillShade="80"/>
            <w:vAlign w:val="center"/>
          </w:tcPr>
          <w:p w14:paraId="3A567971" w14:textId="7120F814" w:rsidR="006347A5" w:rsidRPr="008F22E9" w:rsidRDefault="00040324"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Reasonable Adjustment</w:t>
            </w:r>
          </w:p>
        </w:tc>
        <w:tc>
          <w:tcPr>
            <w:tcW w:w="8510" w:type="dxa"/>
            <w:vAlign w:val="center"/>
          </w:tcPr>
          <w:p w14:paraId="0B9F032B" w14:textId="777627CA" w:rsidR="00040324" w:rsidRPr="006347A5" w:rsidRDefault="006347A5" w:rsidP="006347A5">
            <w:pPr>
              <w:tabs>
                <w:tab w:val="num" w:pos="459"/>
              </w:tabs>
              <w:spacing w:beforeLines="30" w:before="72" w:afterLines="30" w:after="72"/>
              <w:rPr>
                <w:rFonts w:ascii="Calibri" w:hAnsi="Calibri" w:cs="Arial"/>
              </w:rPr>
            </w:pPr>
            <w:r w:rsidRPr="006347A5">
              <w:rPr>
                <w:rFonts w:ascii="Calibri" w:hAnsi="Calibri" w:cs="Arial"/>
              </w:rPr>
              <w:t xml:space="preserve">It is possible that assessment activities may be altered to suit the characteristics or equity needs of learners. </w:t>
            </w:r>
          </w:p>
          <w:p w14:paraId="227DB92C" w14:textId="545EAFF3" w:rsidR="00040324" w:rsidRPr="006347A5" w:rsidRDefault="006347A5" w:rsidP="00040324">
            <w:pPr>
              <w:tabs>
                <w:tab w:val="num" w:pos="459"/>
              </w:tabs>
              <w:spacing w:beforeLines="30" w:before="72" w:afterLines="30" w:after="72"/>
              <w:rPr>
                <w:rFonts w:ascii="Calibri" w:hAnsi="Calibri" w:cs="Arial"/>
              </w:rPr>
            </w:pPr>
            <w:r w:rsidRPr="006347A5">
              <w:rPr>
                <w:rFonts w:ascii="Calibri" w:hAnsi="Calibri" w:cs="Arial"/>
              </w:rPr>
              <w:t xml:space="preserve">Any requirements for reasonable </w:t>
            </w:r>
            <w:r>
              <w:rPr>
                <w:rFonts w:ascii="Calibri" w:hAnsi="Calibri" w:cs="Arial"/>
              </w:rPr>
              <w:t>a</w:t>
            </w:r>
            <w:r w:rsidRPr="006347A5">
              <w:rPr>
                <w:rFonts w:ascii="Calibri" w:hAnsi="Calibri" w:cs="Arial"/>
              </w:rPr>
              <w:t xml:space="preserve">djustment will be determined </w:t>
            </w:r>
            <w:r w:rsidR="00040324">
              <w:rPr>
                <w:rFonts w:ascii="Calibri" w:hAnsi="Calibri" w:cs="Arial"/>
              </w:rPr>
              <w:t>through</w:t>
            </w:r>
            <w:r>
              <w:rPr>
                <w:rFonts w:ascii="Calibri" w:hAnsi="Calibri" w:cs="Arial"/>
              </w:rPr>
              <w:t xml:space="preserve"> the enrolment process</w:t>
            </w:r>
            <w:r w:rsidR="00040324">
              <w:rPr>
                <w:rFonts w:ascii="Calibri" w:hAnsi="Calibri" w:cs="Arial"/>
              </w:rPr>
              <w:t xml:space="preserve"> in negotiation with the learner and the trainer and assessor.  All adjustments must be approved by </w:t>
            </w:r>
            <w:r w:rsidR="00F556E7" w:rsidRPr="00F556E7">
              <w:rPr>
                <w:rFonts w:ascii="Calibri" w:hAnsi="Calibri" w:cs="Arial"/>
                <w:highlight w:val="yellow"/>
              </w:rPr>
              <w:t>XXXXX</w:t>
            </w:r>
            <w:r w:rsidR="00F556E7">
              <w:rPr>
                <w:rFonts w:ascii="Calibri" w:hAnsi="Calibri" w:cs="Arial"/>
              </w:rPr>
              <w:t xml:space="preserve"> </w:t>
            </w:r>
            <w:r w:rsidR="00040324">
              <w:rPr>
                <w:rFonts w:ascii="Calibri" w:hAnsi="Calibri" w:cs="Arial"/>
              </w:rPr>
              <w:t xml:space="preserve">. </w:t>
            </w:r>
            <w:r>
              <w:rPr>
                <w:rFonts w:ascii="Calibri" w:hAnsi="Calibri" w:cs="Arial"/>
              </w:rPr>
              <w:t xml:space="preserve"> </w:t>
            </w:r>
            <w:r w:rsidRPr="006347A5">
              <w:rPr>
                <w:rFonts w:ascii="Calibri" w:hAnsi="Calibri" w:cs="Arial"/>
              </w:rPr>
              <w:t xml:space="preserve">All adjustments </w:t>
            </w:r>
            <w:r w:rsidR="00040324">
              <w:rPr>
                <w:rFonts w:ascii="Calibri" w:hAnsi="Calibri" w:cs="Arial"/>
              </w:rPr>
              <w:t>must</w:t>
            </w:r>
            <w:r w:rsidRPr="006347A5">
              <w:rPr>
                <w:rFonts w:ascii="Calibri" w:hAnsi="Calibri" w:cs="Arial"/>
              </w:rPr>
              <w:t xml:space="preserve"> maintain the integrity of the unit of competency</w:t>
            </w:r>
            <w:r w:rsidR="00040324">
              <w:rPr>
                <w:rFonts w:ascii="Calibri" w:hAnsi="Calibri" w:cs="Arial"/>
              </w:rPr>
              <w:t>.</w:t>
            </w:r>
            <w:r w:rsidR="000F7CCB">
              <w:rPr>
                <w:rFonts w:ascii="Calibri" w:hAnsi="Calibri" w:cs="Arial"/>
              </w:rPr>
              <w:t xml:space="preserve"> All adjustment agreements are to be stored with the individual student file.</w:t>
            </w:r>
          </w:p>
        </w:tc>
      </w:tr>
      <w:tr w:rsidR="008603C4" w:rsidRPr="00FB0ADA" w14:paraId="5DDFC1CF" w14:textId="77777777" w:rsidTr="008F22E9">
        <w:trPr>
          <w:trHeight w:val="839"/>
        </w:trPr>
        <w:tc>
          <w:tcPr>
            <w:tcW w:w="1975" w:type="dxa"/>
            <w:shd w:val="clear" w:color="auto" w:fill="1F4E79" w:themeFill="accent1" w:themeFillShade="80"/>
            <w:vAlign w:val="center"/>
          </w:tcPr>
          <w:p w14:paraId="3ADDADE2" w14:textId="2305188D" w:rsidR="008603C4" w:rsidRPr="008F22E9" w:rsidRDefault="008603C4"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Assessment Tools</w:t>
            </w:r>
          </w:p>
        </w:tc>
        <w:tc>
          <w:tcPr>
            <w:tcW w:w="8510" w:type="dxa"/>
            <w:vAlign w:val="center"/>
          </w:tcPr>
          <w:p w14:paraId="1C62E614" w14:textId="49088982" w:rsidR="00B41FDA" w:rsidRPr="00B41FDA" w:rsidRDefault="00B41FDA" w:rsidP="00B41FDA">
            <w:pPr>
              <w:spacing w:before="40" w:after="40"/>
              <w:rPr>
                <w:rFonts w:ascii="Calibri" w:hAnsi="Calibri" w:cs="Arial"/>
              </w:rPr>
            </w:pPr>
            <w:r w:rsidRPr="00B41FDA">
              <w:rPr>
                <w:rFonts w:ascii="Calibri" w:hAnsi="Calibri" w:cs="Arial"/>
              </w:rPr>
              <w:t>Evidence of competency is recorded through:</w:t>
            </w:r>
          </w:p>
          <w:p w14:paraId="701229C1" w14:textId="77777777" w:rsidR="008603C4" w:rsidRPr="00E50652" w:rsidRDefault="00B41FDA" w:rsidP="00B41FDA">
            <w:pPr>
              <w:pStyle w:val="ListParagraph"/>
              <w:numPr>
                <w:ilvl w:val="0"/>
                <w:numId w:val="37"/>
              </w:numPr>
              <w:spacing w:before="40" w:after="40"/>
              <w:rPr>
                <w:rFonts w:ascii="Calibri" w:hAnsi="Calibri" w:cs="Arial"/>
                <w:sz w:val="24"/>
                <w:szCs w:val="24"/>
              </w:rPr>
            </w:pPr>
            <w:r w:rsidRPr="00E50652">
              <w:rPr>
                <w:rFonts w:ascii="Calibri" w:hAnsi="Calibri" w:cs="Arial"/>
                <w:sz w:val="24"/>
                <w:szCs w:val="24"/>
              </w:rPr>
              <w:t>Assessment records – for overall collection and recording of evidence to enable a decision of competency</w:t>
            </w:r>
          </w:p>
          <w:p w14:paraId="57BB1935" w14:textId="77777777" w:rsidR="00B41FDA" w:rsidRPr="00E50652" w:rsidRDefault="00B41FDA" w:rsidP="00B41FDA">
            <w:pPr>
              <w:pStyle w:val="ListParagraph"/>
              <w:numPr>
                <w:ilvl w:val="0"/>
                <w:numId w:val="37"/>
              </w:numPr>
              <w:spacing w:before="40" w:after="40"/>
              <w:rPr>
                <w:rFonts w:ascii="Calibri" w:hAnsi="Calibri" w:cs="Arial"/>
                <w:sz w:val="24"/>
                <w:szCs w:val="24"/>
              </w:rPr>
            </w:pPr>
            <w:r w:rsidRPr="00E50652">
              <w:rPr>
                <w:rFonts w:ascii="Calibri" w:hAnsi="Calibri" w:cs="Arial"/>
                <w:sz w:val="24"/>
                <w:szCs w:val="24"/>
              </w:rPr>
              <w:t>Assessment questions and answer keys – for knowledge evidence</w:t>
            </w:r>
          </w:p>
          <w:p w14:paraId="306AE4F8" w14:textId="77777777" w:rsidR="00B41FDA" w:rsidRPr="00E50652" w:rsidRDefault="00B41FDA" w:rsidP="00B41FDA">
            <w:pPr>
              <w:pStyle w:val="ListParagraph"/>
              <w:numPr>
                <w:ilvl w:val="0"/>
                <w:numId w:val="37"/>
              </w:numPr>
              <w:spacing w:before="40" w:after="40"/>
              <w:rPr>
                <w:rFonts w:ascii="Calibri" w:hAnsi="Calibri" w:cs="Arial"/>
                <w:sz w:val="24"/>
                <w:szCs w:val="24"/>
              </w:rPr>
            </w:pPr>
            <w:r w:rsidRPr="00E50652">
              <w:rPr>
                <w:rFonts w:ascii="Calibri" w:hAnsi="Calibri" w:cs="Arial"/>
                <w:sz w:val="24"/>
                <w:szCs w:val="24"/>
              </w:rPr>
              <w:t>Practical Skills Assessments – for skills evidence</w:t>
            </w:r>
          </w:p>
          <w:p w14:paraId="66E999DB" w14:textId="34AA526E" w:rsidR="00B41FDA" w:rsidRPr="00E50652" w:rsidRDefault="00B41FDA" w:rsidP="00B41FDA">
            <w:pPr>
              <w:pStyle w:val="ListParagraph"/>
              <w:numPr>
                <w:ilvl w:val="0"/>
                <w:numId w:val="37"/>
              </w:numPr>
              <w:spacing w:before="40" w:after="40"/>
              <w:rPr>
                <w:rFonts w:ascii="Calibri" w:hAnsi="Calibri" w:cs="Arial"/>
              </w:rPr>
            </w:pPr>
            <w:r w:rsidRPr="00E50652">
              <w:rPr>
                <w:rFonts w:ascii="Calibri" w:hAnsi="Calibri" w:cs="Arial"/>
                <w:sz w:val="24"/>
                <w:szCs w:val="24"/>
              </w:rPr>
              <w:t>Scenario bases observation checklists – for holistic demonstration of skills and knowl</w:t>
            </w:r>
            <w:r w:rsidRPr="00E50652">
              <w:rPr>
                <w:rFonts w:ascii="Calibri" w:hAnsi="Calibri" w:cs="Arial"/>
              </w:rPr>
              <w:t>edge evidence</w:t>
            </w:r>
            <w:r w:rsidR="00E50652" w:rsidRPr="00E50652">
              <w:rPr>
                <w:rFonts w:ascii="Calibri" w:hAnsi="Calibri" w:cs="Arial"/>
              </w:rPr>
              <w:t xml:space="preserve"> in the workplace</w:t>
            </w:r>
            <w:r w:rsidRPr="00E50652">
              <w:rPr>
                <w:rFonts w:ascii="Calibri" w:hAnsi="Calibri" w:cs="Arial"/>
              </w:rPr>
              <w:t xml:space="preserve"> </w:t>
            </w:r>
          </w:p>
          <w:p w14:paraId="0AF0A9FC" w14:textId="77777777" w:rsidR="00E50652" w:rsidRDefault="00E50652" w:rsidP="002F3B61">
            <w:pPr>
              <w:rPr>
                <w:rFonts w:ascii="Calibri" w:hAnsi="Calibri" w:cs="Arial"/>
              </w:rPr>
            </w:pPr>
          </w:p>
          <w:p w14:paraId="2B9A5CE6" w14:textId="59897F97" w:rsidR="00E50652" w:rsidRDefault="00B41FDA" w:rsidP="002F3B61">
            <w:pPr>
              <w:rPr>
                <w:rFonts w:ascii="Calibri" w:hAnsi="Calibri" w:cs="Arial"/>
              </w:rPr>
            </w:pPr>
            <w:r>
              <w:rPr>
                <w:rFonts w:ascii="Calibri" w:hAnsi="Calibri" w:cs="Arial"/>
              </w:rPr>
              <w:t>Assessment tools for this qualification are stored at:</w:t>
            </w:r>
          </w:p>
          <w:p w14:paraId="55DB4F99" w14:textId="77777777" w:rsidR="00E50652" w:rsidRDefault="00E50652" w:rsidP="002F3B61">
            <w:pPr>
              <w:rPr>
                <w:rFonts w:ascii="Calibri" w:hAnsi="Calibri" w:cs="Arial"/>
              </w:rPr>
            </w:pPr>
          </w:p>
          <w:p w14:paraId="2A6C8D80" w14:textId="5BEAB2D4" w:rsidR="002F3B61" w:rsidRPr="00E321AE" w:rsidRDefault="00B41FDA" w:rsidP="002F3B61">
            <w:pPr>
              <w:rPr>
                <w:rFonts w:asciiTheme="minorHAnsi" w:hAnsiTheme="minorHAnsi" w:cstheme="minorHAnsi"/>
                <w:bCs/>
              </w:rPr>
            </w:pPr>
            <w:r>
              <w:rPr>
                <w:rFonts w:ascii="Calibri" w:hAnsi="Calibri" w:cs="Arial"/>
              </w:rPr>
              <w:t xml:space="preserve"> </w:t>
            </w:r>
            <w:r w:rsidR="002F3B61" w:rsidRPr="0068759C">
              <w:rPr>
                <w:rFonts w:ascii="Calibri" w:hAnsi="Calibri" w:cs="Arial"/>
                <w:b/>
                <w:bCs/>
              </w:rPr>
              <w:t>RTO/Courses/Plant Operations/</w:t>
            </w:r>
            <w:r w:rsidR="002F3B61">
              <w:rPr>
                <w:rFonts w:ascii="Calibri" w:hAnsi="Calibri" w:cs="Arial"/>
                <w:b/>
                <w:bCs/>
              </w:rPr>
              <w:t>Assessment Tools/</w:t>
            </w:r>
          </w:p>
          <w:p w14:paraId="65648F71" w14:textId="217D31E8" w:rsidR="00B41FDA" w:rsidRPr="00B41FDA" w:rsidRDefault="00B41FDA" w:rsidP="00B41FDA">
            <w:pPr>
              <w:spacing w:before="40" w:after="40"/>
              <w:rPr>
                <w:rFonts w:ascii="Calibri" w:hAnsi="Calibri" w:cs="Arial"/>
              </w:rPr>
            </w:pPr>
          </w:p>
        </w:tc>
      </w:tr>
      <w:tr w:rsidR="008603C4" w:rsidRPr="00FB0ADA" w14:paraId="03FEFCB2" w14:textId="77777777" w:rsidTr="008F22E9">
        <w:trPr>
          <w:trHeight w:val="839"/>
        </w:trPr>
        <w:tc>
          <w:tcPr>
            <w:tcW w:w="1975" w:type="dxa"/>
            <w:shd w:val="clear" w:color="auto" w:fill="1F4E79" w:themeFill="accent1" w:themeFillShade="80"/>
            <w:vAlign w:val="center"/>
          </w:tcPr>
          <w:p w14:paraId="07CEC713" w14:textId="33D6BAA9" w:rsidR="008603C4" w:rsidRPr="008F22E9" w:rsidRDefault="008603C4" w:rsidP="00CA5B91">
            <w:pPr>
              <w:rPr>
                <w:rFonts w:asciiTheme="minorHAnsi" w:hAnsiTheme="minorHAnsi" w:cstheme="minorHAnsi"/>
                <w:b/>
                <w:bCs/>
                <w:color w:val="FFFFFF" w:themeColor="background1"/>
              </w:rPr>
            </w:pPr>
            <w:r w:rsidRPr="008F22E9">
              <w:rPr>
                <w:rFonts w:asciiTheme="minorHAnsi" w:hAnsiTheme="minorHAnsi" w:cstheme="minorHAnsi"/>
                <w:b/>
                <w:bCs/>
                <w:color w:val="FFFFFF" w:themeColor="background1"/>
              </w:rPr>
              <w:t>Assessment Conditions</w:t>
            </w:r>
          </w:p>
        </w:tc>
        <w:tc>
          <w:tcPr>
            <w:tcW w:w="8510" w:type="dxa"/>
            <w:vAlign w:val="center"/>
          </w:tcPr>
          <w:p w14:paraId="22B7E5FE" w14:textId="26B58605" w:rsidR="008603C4" w:rsidRPr="00E50652" w:rsidRDefault="00E50652" w:rsidP="008603C4">
            <w:pPr>
              <w:spacing w:before="40" w:after="40"/>
              <w:rPr>
                <w:rFonts w:ascii="Calibri" w:hAnsi="Calibri" w:cs="Arial"/>
              </w:rPr>
            </w:pPr>
            <w:r w:rsidRPr="00E50652">
              <w:rPr>
                <w:rFonts w:ascii="Calibri" w:hAnsi="Calibri" w:cs="Arial"/>
              </w:rPr>
              <w:t xml:space="preserve">Off the </w:t>
            </w:r>
            <w:r w:rsidR="00B41FDA" w:rsidRPr="00E50652">
              <w:rPr>
                <w:rFonts w:ascii="Calibri" w:hAnsi="Calibri" w:cs="Arial"/>
              </w:rPr>
              <w:t xml:space="preserve">job assessment </w:t>
            </w:r>
            <w:r w:rsidRPr="00E50652">
              <w:rPr>
                <w:rFonts w:ascii="Calibri" w:hAnsi="Calibri" w:cs="Arial"/>
              </w:rPr>
              <w:t xml:space="preserve">will be carried out </w:t>
            </w:r>
            <w:r w:rsidR="00B41FDA" w:rsidRPr="00E50652">
              <w:rPr>
                <w:rFonts w:ascii="Calibri" w:hAnsi="Calibri" w:cs="Arial"/>
              </w:rPr>
              <w:t>before on the job assessment.</w:t>
            </w:r>
            <w:r w:rsidRPr="00E50652">
              <w:rPr>
                <w:rFonts w:ascii="Calibri" w:hAnsi="Calibri" w:cs="Arial"/>
              </w:rPr>
              <w:t xml:space="preserve"> On the job assessment will be undertaken by the RoadsWA designated assessors. </w:t>
            </w:r>
          </w:p>
        </w:tc>
      </w:tr>
      <w:tr w:rsidR="00C04E63" w:rsidRPr="00FB0ADA" w14:paraId="367A6DA8" w14:textId="77777777" w:rsidTr="008F22E9">
        <w:trPr>
          <w:trHeight w:val="839"/>
        </w:trPr>
        <w:tc>
          <w:tcPr>
            <w:tcW w:w="1975" w:type="dxa"/>
            <w:shd w:val="clear" w:color="auto" w:fill="1F4E79" w:themeFill="accent1" w:themeFillShade="80"/>
            <w:vAlign w:val="center"/>
          </w:tcPr>
          <w:p w14:paraId="4E0BE12A" w14:textId="57A6E9EA" w:rsidR="00C04E63" w:rsidRPr="008F22E9" w:rsidRDefault="00C04E63" w:rsidP="00CA5B91">
            <w:pPr>
              <w:rPr>
                <w:rFonts w:asciiTheme="minorHAnsi" w:hAnsiTheme="minorHAnsi" w:cstheme="minorHAnsi"/>
                <w:b/>
                <w:bCs/>
                <w:color w:val="FFFFFF" w:themeColor="background1"/>
              </w:rPr>
            </w:pPr>
            <w:r w:rsidRPr="00EE4A1F">
              <w:rPr>
                <w:rFonts w:asciiTheme="minorHAnsi" w:hAnsiTheme="minorHAnsi" w:cstheme="minorHAnsi"/>
                <w:b/>
                <w:bCs/>
                <w:color w:val="FFFFFF" w:themeColor="background1"/>
              </w:rPr>
              <w:t>Delivery Schedule</w:t>
            </w:r>
          </w:p>
        </w:tc>
        <w:tc>
          <w:tcPr>
            <w:tcW w:w="8510" w:type="dxa"/>
            <w:vAlign w:val="center"/>
          </w:tcPr>
          <w:p w14:paraId="38C9F2F5" w14:textId="19472629" w:rsidR="00C04E63" w:rsidRPr="00B41FDA" w:rsidRDefault="00C04E63" w:rsidP="008603C4">
            <w:pPr>
              <w:spacing w:before="40" w:after="40"/>
              <w:rPr>
                <w:rFonts w:ascii="Calibri" w:hAnsi="Calibri" w:cs="Arial"/>
                <w:highlight w:val="yellow"/>
              </w:rPr>
            </w:pPr>
            <w:r>
              <w:rPr>
                <w:rFonts w:ascii="Calibri" w:hAnsi="Calibri" w:cs="Arial"/>
                <w:highlight w:val="yellow"/>
              </w:rPr>
              <w:t xml:space="preserve">Optional section.  If </w:t>
            </w:r>
            <w:r w:rsidR="00F556E7">
              <w:rPr>
                <w:rFonts w:ascii="Calibri" w:hAnsi="Calibri" w:cs="Arial"/>
                <w:highlight w:val="yellow"/>
              </w:rPr>
              <w:t>appropriate</w:t>
            </w:r>
            <w:r>
              <w:rPr>
                <w:rFonts w:ascii="Calibri" w:hAnsi="Calibri" w:cs="Arial"/>
                <w:highlight w:val="yellow"/>
              </w:rPr>
              <w:t xml:space="preserve"> you can add a delivery schedule here.</w:t>
            </w:r>
          </w:p>
        </w:tc>
      </w:tr>
    </w:tbl>
    <w:p w14:paraId="639078F9" w14:textId="387DC2F9" w:rsidR="00CA5B91" w:rsidRDefault="00CA5B91"/>
    <w:tbl>
      <w:tblPr>
        <w:tblStyle w:val="TableGrid"/>
        <w:tblW w:w="10485" w:type="dxa"/>
        <w:tblLayout w:type="fixed"/>
        <w:tblLook w:val="04A0" w:firstRow="1" w:lastRow="0" w:firstColumn="1" w:lastColumn="0" w:noHBand="0" w:noVBand="1"/>
      </w:tblPr>
      <w:tblGrid>
        <w:gridCol w:w="1975"/>
        <w:gridCol w:w="8510"/>
      </w:tblGrid>
      <w:tr w:rsidR="00EF01FD" w:rsidRPr="00E37F12" w14:paraId="798F6817" w14:textId="77777777" w:rsidTr="008F22E9">
        <w:trPr>
          <w:trHeight w:val="876"/>
        </w:trPr>
        <w:tc>
          <w:tcPr>
            <w:tcW w:w="1975" w:type="dxa"/>
            <w:shd w:val="clear" w:color="auto" w:fill="1F4E79" w:themeFill="accent1" w:themeFillShade="80"/>
          </w:tcPr>
          <w:p w14:paraId="16CC8F94" w14:textId="77777777" w:rsidR="00EF01FD" w:rsidRPr="008F22E9" w:rsidRDefault="00EF01FD" w:rsidP="00AD4863">
            <w:pPr>
              <w:rPr>
                <w:rFonts w:ascii="Calibri" w:hAnsi="Calibri"/>
                <w:b/>
                <w:bCs/>
                <w:color w:val="FFFFFF" w:themeColor="background1"/>
                <w:sz w:val="22"/>
                <w:szCs w:val="20"/>
              </w:rPr>
            </w:pPr>
            <w:r w:rsidRPr="008F22E9">
              <w:rPr>
                <w:rFonts w:ascii="Calibri" w:hAnsi="Calibri"/>
                <w:b/>
                <w:bCs/>
                <w:color w:val="FFFFFF" w:themeColor="background1"/>
                <w:sz w:val="22"/>
                <w:szCs w:val="20"/>
              </w:rPr>
              <w:t>Industry Consultation</w:t>
            </w:r>
          </w:p>
          <w:p w14:paraId="40ACD2BE" w14:textId="77777777" w:rsidR="00EF01FD" w:rsidRPr="008F22E9" w:rsidRDefault="00EF01FD" w:rsidP="00AD4863">
            <w:pPr>
              <w:rPr>
                <w:rFonts w:ascii="Calibri" w:hAnsi="Calibri"/>
                <w:b/>
                <w:bCs/>
                <w:color w:val="FFFFFF" w:themeColor="background1"/>
                <w:sz w:val="22"/>
                <w:szCs w:val="20"/>
              </w:rPr>
            </w:pPr>
          </w:p>
        </w:tc>
        <w:tc>
          <w:tcPr>
            <w:tcW w:w="8510" w:type="dxa"/>
            <w:vAlign w:val="center"/>
          </w:tcPr>
          <w:p w14:paraId="28FAB1BE" w14:textId="0ECA142B" w:rsidR="00EF01FD" w:rsidRPr="00720F32" w:rsidRDefault="00EF01FD" w:rsidP="00AD4863">
            <w:pPr>
              <w:pStyle w:val="MajorTableText"/>
              <w:spacing w:before="40" w:after="40"/>
              <w:rPr>
                <w:rFonts w:asciiTheme="minorHAnsi" w:hAnsiTheme="minorHAnsi" w:cstheme="minorHAnsi"/>
                <w:b/>
                <w:bCs/>
                <w:sz w:val="24"/>
                <w:szCs w:val="24"/>
              </w:rPr>
            </w:pPr>
            <w:r w:rsidRPr="00860ACD">
              <w:rPr>
                <w:rFonts w:ascii="Calibri" w:hAnsi="Calibri" w:cs="Arial"/>
                <w:sz w:val="24"/>
                <w:szCs w:val="24"/>
              </w:rPr>
              <w:t xml:space="preserve">Industry representatives consulted regarding course </w:t>
            </w:r>
            <w:r>
              <w:rPr>
                <w:rFonts w:ascii="Calibri" w:hAnsi="Calibri" w:cs="Arial"/>
                <w:sz w:val="24"/>
                <w:szCs w:val="24"/>
              </w:rPr>
              <w:t xml:space="preserve">structure, </w:t>
            </w:r>
            <w:r w:rsidR="00AB57E3">
              <w:rPr>
                <w:rFonts w:ascii="Calibri" w:hAnsi="Calibri" w:cs="Arial"/>
                <w:sz w:val="24"/>
                <w:szCs w:val="24"/>
              </w:rPr>
              <w:t>contextualisations</w:t>
            </w:r>
            <w:r w:rsidRPr="00860ACD">
              <w:rPr>
                <w:rFonts w:ascii="Calibri" w:hAnsi="Calibri" w:cs="Arial"/>
                <w:sz w:val="24"/>
                <w:szCs w:val="24"/>
              </w:rPr>
              <w:t xml:space="preserve"> and content </w:t>
            </w:r>
            <w:r w:rsidR="00AB57E3">
              <w:rPr>
                <w:rFonts w:ascii="Calibri" w:hAnsi="Calibri" w:cs="Arial"/>
                <w:sz w:val="24"/>
                <w:szCs w:val="24"/>
              </w:rPr>
              <w:t xml:space="preserve">are listed below.  The consultation records are stored at </w:t>
            </w:r>
            <w:r w:rsidR="00E50652" w:rsidRPr="00720F32">
              <w:rPr>
                <w:rFonts w:ascii="Calibri" w:hAnsi="Calibri" w:cs="Arial"/>
                <w:b/>
                <w:bCs/>
                <w:sz w:val="24"/>
                <w:szCs w:val="24"/>
              </w:rPr>
              <w:t>RTO/Courses/Plant Operations/IC/</w:t>
            </w:r>
            <w:r w:rsidR="00720F32">
              <w:rPr>
                <w:rFonts w:asciiTheme="minorHAnsi" w:hAnsiTheme="minorHAnsi" w:cstheme="minorHAnsi"/>
                <w:b/>
                <w:bCs/>
                <w:sz w:val="24"/>
                <w:szCs w:val="24"/>
              </w:rPr>
              <w:t>RII30815</w:t>
            </w:r>
          </w:p>
          <w:p w14:paraId="2E16527F" w14:textId="77777777" w:rsidR="00720F32" w:rsidRPr="00860ACD" w:rsidRDefault="00720F32" w:rsidP="00AD4863">
            <w:pPr>
              <w:pStyle w:val="MajorTableText"/>
              <w:spacing w:before="40" w:after="40"/>
              <w:rPr>
                <w:rFonts w:ascii="Calibri" w:hAnsi="Calibri" w:cs="Arial"/>
                <w:sz w:val="24"/>
                <w:szCs w:val="24"/>
              </w:rPr>
            </w:pPr>
          </w:p>
          <w:tbl>
            <w:tblPr>
              <w:tblStyle w:val="TableGrid"/>
              <w:tblW w:w="0" w:type="auto"/>
              <w:tblLayout w:type="fixed"/>
              <w:tblLook w:val="04A0" w:firstRow="1" w:lastRow="0" w:firstColumn="1" w:lastColumn="0" w:noHBand="0" w:noVBand="1"/>
            </w:tblPr>
            <w:tblGrid>
              <w:gridCol w:w="1330"/>
              <w:gridCol w:w="1890"/>
              <w:gridCol w:w="1773"/>
              <w:gridCol w:w="3291"/>
            </w:tblGrid>
            <w:tr w:rsidR="00EF01FD" w:rsidRPr="00860ACD" w14:paraId="2D633608" w14:textId="77777777" w:rsidTr="00720F32">
              <w:tc>
                <w:tcPr>
                  <w:tcW w:w="1330" w:type="dxa"/>
                  <w:shd w:val="clear" w:color="auto" w:fill="1F4E79" w:themeFill="accent1" w:themeFillShade="80"/>
                </w:tcPr>
                <w:p w14:paraId="34818CC2" w14:textId="77777777" w:rsidR="00EF01FD" w:rsidRPr="008F22E9" w:rsidRDefault="00EF01FD" w:rsidP="00AD4863">
                  <w:pPr>
                    <w:pStyle w:val="MajorTableText"/>
                    <w:spacing w:before="40" w:after="40"/>
                    <w:rPr>
                      <w:rFonts w:ascii="Calibri" w:hAnsi="Calibri" w:cs="Arial"/>
                      <w:b/>
                      <w:bCs/>
                      <w:color w:val="FFFFFF" w:themeColor="background1"/>
                      <w:sz w:val="24"/>
                      <w:szCs w:val="24"/>
                    </w:rPr>
                  </w:pPr>
                  <w:r w:rsidRPr="008F22E9">
                    <w:rPr>
                      <w:rFonts w:ascii="Calibri" w:hAnsi="Calibri" w:cs="Arial"/>
                      <w:b/>
                      <w:bCs/>
                      <w:color w:val="FFFFFF" w:themeColor="background1"/>
                      <w:sz w:val="24"/>
                      <w:szCs w:val="24"/>
                    </w:rPr>
                    <w:t>Date</w:t>
                  </w:r>
                </w:p>
              </w:tc>
              <w:tc>
                <w:tcPr>
                  <w:tcW w:w="1890" w:type="dxa"/>
                  <w:shd w:val="clear" w:color="auto" w:fill="1F4E79" w:themeFill="accent1" w:themeFillShade="80"/>
                </w:tcPr>
                <w:p w14:paraId="6901B3EF" w14:textId="77777777" w:rsidR="00EF01FD" w:rsidRPr="008F22E9" w:rsidRDefault="00EF01FD" w:rsidP="00AD4863">
                  <w:pPr>
                    <w:pStyle w:val="MajorTableText"/>
                    <w:spacing w:before="40" w:after="40"/>
                    <w:rPr>
                      <w:rFonts w:ascii="Calibri" w:hAnsi="Calibri" w:cs="Arial"/>
                      <w:b/>
                      <w:bCs/>
                      <w:color w:val="FFFFFF" w:themeColor="background1"/>
                      <w:sz w:val="24"/>
                      <w:szCs w:val="24"/>
                    </w:rPr>
                  </w:pPr>
                  <w:r w:rsidRPr="008F22E9">
                    <w:rPr>
                      <w:rFonts w:ascii="Calibri" w:hAnsi="Calibri" w:cs="Arial"/>
                      <w:b/>
                      <w:bCs/>
                      <w:color w:val="FFFFFF" w:themeColor="background1"/>
                      <w:sz w:val="24"/>
                      <w:szCs w:val="24"/>
                    </w:rPr>
                    <w:t>Contact Person</w:t>
                  </w:r>
                </w:p>
              </w:tc>
              <w:tc>
                <w:tcPr>
                  <w:tcW w:w="1773" w:type="dxa"/>
                  <w:shd w:val="clear" w:color="auto" w:fill="1F4E79" w:themeFill="accent1" w:themeFillShade="80"/>
                </w:tcPr>
                <w:p w14:paraId="0160C047" w14:textId="77777777" w:rsidR="00EF01FD" w:rsidRPr="008F22E9" w:rsidRDefault="00EF01FD" w:rsidP="00AD4863">
                  <w:pPr>
                    <w:pStyle w:val="MajorTableText"/>
                    <w:spacing w:before="40" w:after="40"/>
                    <w:rPr>
                      <w:rFonts w:ascii="Calibri" w:hAnsi="Calibri" w:cs="Arial"/>
                      <w:b/>
                      <w:bCs/>
                      <w:color w:val="FFFFFF" w:themeColor="background1"/>
                      <w:sz w:val="24"/>
                      <w:szCs w:val="24"/>
                    </w:rPr>
                  </w:pPr>
                  <w:r w:rsidRPr="008F22E9">
                    <w:rPr>
                      <w:rFonts w:ascii="Calibri" w:hAnsi="Calibri" w:cs="Arial"/>
                      <w:b/>
                      <w:bCs/>
                      <w:color w:val="FFFFFF" w:themeColor="background1"/>
                      <w:sz w:val="24"/>
                      <w:szCs w:val="24"/>
                    </w:rPr>
                    <w:t>Organisation and contact number</w:t>
                  </w:r>
                </w:p>
              </w:tc>
              <w:tc>
                <w:tcPr>
                  <w:tcW w:w="3291" w:type="dxa"/>
                  <w:shd w:val="clear" w:color="auto" w:fill="1F4E79" w:themeFill="accent1" w:themeFillShade="80"/>
                </w:tcPr>
                <w:p w14:paraId="77BD1F35" w14:textId="77777777" w:rsidR="00EF01FD" w:rsidRPr="008F22E9" w:rsidRDefault="00EF01FD" w:rsidP="00AD4863">
                  <w:pPr>
                    <w:pStyle w:val="MajorTableText"/>
                    <w:spacing w:before="40" w:after="40"/>
                    <w:rPr>
                      <w:rFonts w:ascii="Calibri" w:hAnsi="Calibri" w:cs="Arial"/>
                      <w:b/>
                      <w:bCs/>
                      <w:color w:val="FFFFFF" w:themeColor="background1"/>
                      <w:sz w:val="24"/>
                      <w:szCs w:val="24"/>
                    </w:rPr>
                  </w:pPr>
                  <w:r w:rsidRPr="008F22E9">
                    <w:rPr>
                      <w:rFonts w:ascii="Calibri" w:hAnsi="Calibri" w:cs="Arial"/>
                      <w:b/>
                      <w:bCs/>
                      <w:color w:val="FFFFFF" w:themeColor="background1"/>
                      <w:sz w:val="24"/>
                      <w:szCs w:val="24"/>
                    </w:rPr>
                    <w:t>Outcomes</w:t>
                  </w:r>
                </w:p>
              </w:tc>
            </w:tr>
            <w:tr w:rsidR="00EF01FD" w:rsidRPr="00860ACD" w14:paraId="06647D2F" w14:textId="77777777" w:rsidTr="00720F32">
              <w:tc>
                <w:tcPr>
                  <w:tcW w:w="1330" w:type="dxa"/>
                </w:tcPr>
                <w:p w14:paraId="521CA700" w14:textId="690CD6B3"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5 June 20</w:t>
                  </w:r>
                </w:p>
              </w:tc>
              <w:tc>
                <w:tcPr>
                  <w:tcW w:w="1890" w:type="dxa"/>
                </w:tcPr>
                <w:p w14:paraId="303F7987" w14:textId="6C6F16D4"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Susie Blue</w:t>
                  </w:r>
                </w:p>
              </w:tc>
              <w:tc>
                <w:tcPr>
                  <w:tcW w:w="1773" w:type="dxa"/>
                </w:tcPr>
                <w:p w14:paraId="287A4AFB" w14:textId="77777777" w:rsidR="00EF01FD"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RoadsWA</w:t>
                  </w:r>
                </w:p>
                <w:p w14:paraId="0E25F14F" w14:textId="41A15B05" w:rsidR="00720F32" w:rsidRPr="00720F32" w:rsidRDefault="00720F32" w:rsidP="00AD4863">
                  <w:pPr>
                    <w:pStyle w:val="MajorTableText"/>
                    <w:spacing w:before="40" w:after="40"/>
                    <w:rPr>
                      <w:rFonts w:ascii="Calibri" w:hAnsi="Calibri" w:cs="Arial"/>
                      <w:sz w:val="24"/>
                      <w:szCs w:val="24"/>
                    </w:rPr>
                  </w:pPr>
                  <w:r>
                    <w:rPr>
                      <w:rFonts w:ascii="Calibri" w:hAnsi="Calibri" w:cs="Arial"/>
                      <w:sz w:val="24"/>
                      <w:szCs w:val="24"/>
                    </w:rPr>
                    <w:t>0407555555</w:t>
                  </w:r>
                </w:p>
              </w:tc>
              <w:tc>
                <w:tcPr>
                  <w:tcW w:w="3291" w:type="dxa"/>
                </w:tcPr>
                <w:p w14:paraId="60A71F31" w14:textId="43AF192A"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Broad industry requirement for Albany to Esperance Project</w:t>
                  </w:r>
                </w:p>
              </w:tc>
            </w:tr>
            <w:tr w:rsidR="00EF01FD" w:rsidRPr="00860ACD" w14:paraId="37062C2B" w14:textId="77777777" w:rsidTr="00720F32">
              <w:tc>
                <w:tcPr>
                  <w:tcW w:w="1330" w:type="dxa"/>
                </w:tcPr>
                <w:p w14:paraId="58233A81" w14:textId="46287F36"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20 June 20</w:t>
                  </w:r>
                </w:p>
              </w:tc>
              <w:tc>
                <w:tcPr>
                  <w:tcW w:w="1890" w:type="dxa"/>
                </w:tcPr>
                <w:p w14:paraId="5A885D2C" w14:textId="56EAC8C5"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Susie Blue</w:t>
                  </w:r>
                </w:p>
              </w:tc>
              <w:tc>
                <w:tcPr>
                  <w:tcW w:w="1773" w:type="dxa"/>
                </w:tcPr>
                <w:p w14:paraId="08FFE198" w14:textId="77777777" w:rsidR="00EF01FD"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RoadsWA</w:t>
                  </w:r>
                </w:p>
                <w:p w14:paraId="3C6B59EB" w14:textId="5B7E421C" w:rsidR="00720F32" w:rsidRPr="00720F32" w:rsidRDefault="00720F32" w:rsidP="00AD4863">
                  <w:pPr>
                    <w:pStyle w:val="MajorTableText"/>
                    <w:spacing w:before="40" w:after="40"/>
                    <w:rPr>
                      <w:rFonts w:ascii="Calibri" w:hAnsi="Calibri" w:cs="Arial"/>
                      <w:sz w:val="24"/>
                      <w:szCs w:val="24"/>
                    </w:rPr>
                  </w:pPr>
                  <w:r>
                    <w:rPr>
                      <w:rFonts w:ascii="Calibri" w:hAnsi="Calibri" w:cs="Arial"/>
                      <w:sz w:val="24"/>
                      <w:szCs w:val="24"/>
                    </w:rPr>
                    <w:t>0407555555</w:t>
                  </w:r>
                </w:p>
              </w:tc>
              <w:tc>
                <w:tcPr>
                  <w:tcW w:w="3291" w:type="dxa"/>
                </w:tcPr>
                <w:p w14:paraId="7D656CA7" w14:textId="311DC25B" w:rsidR="00EF01FD" w:rsidRPr="00720F32" w:rsidRDefault="00720F32" w:rsidP="00AD4863">
                  <w:pPr>
                    <w:pStyle w:val="MajorTableText"/>
                    <w:spacing w:before="40" w:after="40"/>
                    <w:rPr>
                      <w:rFonts w:ascii="Calibri" w:hAnsi="Calibri" w:cs="Arial"/>
                      <w:sz w:val="24"/>
                      <w:szCs w:val="24"/>
                    </w:rPr>
                  </w:pPr>
                  <w:r w:rsidRPr="00720F32">
                    <w:rPr>
                      <w:rFonts w:ascii="Calibri" w:hAnsi="Calibri" w:cs="Arial"/>
                      <w:sz w:val="24"/>
                      <w:szCs w:val="24"/>
                    </w:rPr>
                    <w:t>Qualification and unit selection.  Agreement on accessing facilities. Trainer / Assessor requirements.</w:t>
                  </w:r>
                </w:p>
              </w:tc>
            </w:tr>
            <w:tr w:rsidR="00EF01FD" w:rsidRPr="00860ACD" w14:paraId="4C3EE92C" w14:textId="77777777" w:rsidTr="00720F32">
              <w:tc>
                <w:tcPr>
                  <w:tcW w:w="1330" w:type="dxa"/>
                </w:tcPr>
                <w:p w14:paraId="02D93DE0" w14:textId="4ADD2C70"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25 June 20</w:t>
                  </w:r>
                </w:p>
              </w:tc>
              <w:tc>
                <w:tcPr>
                  <w:tcW w:w="1890" w:type="dxa"/>
                </w:tcPr>
                <w:p w14:paraId="63275C17" w14:textId="7DAD39D5"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Marion Mervel</w:t>
                  </w:r>
                </w:p>
              </w:tc>
              <w:tc>
                <w:tcPr>
                  <w:tcW w:w="1773" w:type="dxa"/>
                </w:tcPr>
                <w:p w14:paraId="7804D484" w14:textId="09095797"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Esperance SHS</w:t>
                  </w:r>
                </w:p>
              </w:tc>
              <w:tc>
                <w:tcPr>
                  <w:tcW w:w="3291" w:type="dxa"/>
                </w:tcPr>
                <w:p w14:paraId="6C59CDF4" w14:textId="01093134"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Clarity on knowledge , skills of targeted learners</w:t>
                  </w:r>
                </w:p>
              </w:tc>
            </w:tr>
            <w:tr w:rsidR="00EF01FD" w:rsidRPr="00860ACD" w14:paraId="003C7602" w14:textId="77777777" w:rsidTr="00720F32">
              <w:tc>
                <w:tcPr>
                  <w:tcW w:w="1330" w:type="dxa"/>
                </w:tcPr>
                <w:p w14:paraId="24842D9B" w14:textId="2FB70231"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 xml:space="preserve">25 June </w:t>
                  </w:r>
                </w:p>
              </w:tc>
              <w:tc>
                <w:tcPr>
                  <w:tcW w:w="1890" w:type="dxa"/>
                </w:tcPr>
                <w:p w14:paraId="7DD64701" w14:textId="6D77F5A1" w:rsidR="00EF01FD" w:rsidRPr="00860ACD" w:rsidRDefault="00502EDE" w:rsidP="00AD4863">
                  <w:pPr>
                    <w:pStyle w:val="MajorTableText"/>
                    <w:spacing w:before="40" w:after="40"/>
                    <w:rPr>
                      <w:rFonts w:ascii="Calibri" w:hAnsi="Calibri" w:cs="Arial"/>
                      <w:sz w:val="24"/>
                      <w:szCs w:val="24"/>
                    </w:rPr>
                  </w:pPr>
                  <w:r>
                    <w:rPr>
                      <w:rFonts w:ascii="Calibri" w:hAnsi="Calibri" w:cs="Arial"/>
                      <w:sz w:val="24"/>
                      <w:szCs w:val="24"/>
                    </w:rPr>
                    <w:t>Pauly</w:t>
                  </w:r>
                  <w:r w:rsidR="00720F32">
                    <w:rPr>
                      <w:rFonts w:ascii="Calibri" w:hAnsi="Calibri" w:cs="Arial"/>
                      <w:sz w:val="24"/>
                      <w:szCs w:val="24"/>
                    </w:rPr>
                    <w:t xml:space="preserve"> Cabot</w:t>
                  </w:r>
                </w:p>
              </w:tc>
              <w:tc>
                <w:tcPr>
                  <w:tcW w:w="1773" w:type="dxa"/>
                </w:tcPr>
                <w:p w14:paraId="206EFE4E" w14:textId="13D9E45F"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PCYC</w:t>
                  </w:r>
                </w:p>
              </w:tc>
              <w:tc>
                <w:tcPr>
                  <w:tcW w:w="3291" w:type="dxa"/>
                </w:tcPr>
                <w:p w14:paraId="5D1EC370" w14:textId="686902FB" w:rsidR="00EF01FD" w:rsidRPr="00860ACD" w:rsidRDefault="00720F32" w:rsidP="00AD4863">
                  <w:pPr>
                    <w:pStyle w:val="MajorTableText"/>
                    <w:spacing w:before="40" w:after="40"/>
                    <w:rPr>
                      <w:rFonts w:ascii="Calibri" w:hAnsi="Calibri" w:cs="Arial"/>
                      <w:sz w:val="24"/>
                      <w:szCs w:val="24"/>
                    </w:rPr>
                  </w:pPr>
                  <w:r>
                    <w:rPr>
                      <w:rFonts w:ascii="Calibri" w:hAnsi="Calibri" w:cs="Arial"/>
                      <w:sz w:val="24"/>
                      <w:szCs w:val="24"/>
                    </w:rPr>
                    <w:t>Learner Characteristics and effective approaches</w:t>
                  </w:r>
                </w:p>
              </w:tc>
            </w:tr>
            <w:tr w:rsidR="00720F32" w:rsidRPr="00860ACD" w14:paraId="08B838D4" w14:textId="77777777" w:rsidTr="00720F32">
              <w:tc>
                <w:tcPr>
                  <w:tcW w:w="1330" w:type="dxa"/>
                </w:tcPr>
                <w:p w14:paraId="4C724E31" w14:textId="3AB3365D" w:rsidR="00720F32" w:rsidRDefault="00720F32" w:rsidP="00AD4863">
                  <w:pPr>
                    <w:pStyle w:val="MajorTableText"/>
                    <w:spacing w:before="40" w:after="40"/>
                    <w:rPr>
                      <w:rFonts w:ascii="Calibri" w:hAnsi="Calibri" w:cs="Arial"/>
                      <w:sz w:val="24"/>
                      <w:szCs w:val="24"/>
                    </w:rPr>
                  </w:pPr>
                  <w:r>
                    <w:rPr>
                      <w:rFonts w:ascii="Calibri" w:hAnsi="Calibri" w:cs="Arial"/>
                      <w:sz w:val="24"/>
                      <w:szCs w:val="24"/>
                    </w:rPr>
                    <w:t>12 July 20</w:t>
                  </w:r>
                </w:p>
              </w:tc>
              <w:tc>
                <w:tcPr>
                  <w:tcW w:w="1890" w:type="dxa"/>
                </w:tcPr>
                <w:p w14:paraId="582E9730" w14:textId="5DBF28C7" w:rsidR="00720F32" w:rsidRDefault="00502EDE" w:rsidP="00AD4863">
                  <w:pPr>
                    <w:pStyle w:val="MajorTableText"/>
                    <w:spacing w:before="40" w:after="40"/>
                    <w:rPr>
                      <w:rFonts w:ascii="Calibri" w:hAnsi="Calibri" w:cs="Arial"/>
                      <w:sz w:val="24"/>
                      <w:szCs w:val="24"/>
                    </w:rPr>
                  </w:pPr>
                  <w:r>
                    <w:rPr>
                      <w:rFonts w:ascii="Calibri" w:hAnsi="Calibri" w:cs="Arial"/>
                      <w:sz w:val="24"/>
                      <w:szCs w:val="24"/>
                    </w:rPr>
                    <w:t>Peter Pumpkin</w:t>
                  </w:r>
                </w:p>
              </w:tc>
              <w:tc>
                <w:tcPr>
                  <w:tcW w:w="1773" w:type="dxa"/>
                </w:tcPr>
                <w:p w14:paraId="0E6AE575" w14:textId="0A19EA34" w:rsidR="00720F32" w:rsidRDefault="00502EDE" w:rsidP="00AD4863">
                  <w:pPr>
                    <w:pStyle w:val="MajorTableText"/>
                    <w:spacing w:before="40" w:after="40"/>
                    <w:rPr>
                      <w:rFonts w:ascii="Calibri" w:hAnsi="Calibri" w:cs="Arial"/>
                      <w:sz w:val="24"/>
                      <w:szCs w:val="24"/>
                    </w:rPr>
                  </w:pPr>
                  <w:r>
                    <w:rPr>
                      <w:rFonts w:ascii="Calibri" w:hAnsi="Calibri" w:cs="Arial"/>
                      <w:sz w:val="24"/>
                      <w:szCs w:val="24"/>
                    </w:rPr>
                    <w:t>RoadsWA</w:t>
                  </w:r>
                </w:p>
              </w:tc>
              <w:tc>
                <w:tcPr>
                  <w:tcW w:w="3291" w:type="dxa"/>
                </w:tcPr>
                <w:p w14:paraId="35F164E3" w14:textId="66E441DA" w:rsidR="00720F32" w:rsidRDefault="00502EDE" w:rsidP="00AD4863">
                  <w:pPr>
                    <w:pStyle w:val="MajorTableText"/>
                    <w:spacing w:before="40" w:after="40"/>
                    <w:rPr>
                      <w:rFonts w:ascii="Calibri" w:hAnsi="Calibri" w:cs="Arial"/>
                      <w:sz w:val="24"/>
                      <w:szCs w:val="24"/>
                    </w:rPr>
                  </w:pPr>
                  <w:r>
                    <w:rPr>
                      <w:rFonts w:ascii="Calibri" w:hAnsi="Calibri" w:cs="Arial"/>
                      <w:sz w:val="24"/>
                      <w:szCs w:val="24"/>
                    </w:rPr>
                    <w:t>Site and Equipment tour, Resource and scheduling development</w:t>
                  </w:r>
                </w:p>
              </w:tc>
            </w:tr>
          </w:tbl>
          <w:p w14:paraId="3AD43203" w14:textId="77777777" w:rsidR="00EF01FD" w:rsidRPr="00D261EA" w:rsidRDefault="00EF01FD" w:rsidP="00AD4863">
            <w:pPr>
              <w:pStyle w:val="MajorTableText"/>
              <w:spacing w:before="40" w:after="40"/>
              <w:rPr>
                <w:rFonts w:ascii="Calibri" w:hAnsi="Calibri" w:cs="Arial"/>
                <w:sz w:val="21"/>
                <w:szCs w:val="21"/>
              </w:rPr>
            </w:pPr>
          </w:p>
        </w:tc>
      </w:tr>
      <w:tr w:rsidR="00EF01FD" w:rsidRPr="00E37F12" w14:paraId="57DFB15E" w14:textId="77777777" w:rsidTr="008F22E9">
        <w:trPr>
          <w:trHeight w:val="876"/>
        </w:trPr>
        <w:tc>
          <w:tcPr>
            <w:tcW w:w="1975" w:type="dxa"/>
            <w:shd w:val="clear" w:color="auto" w:fill="1F4E79" w:themeFill="accent1" w:themeFillShade="80"/>
          </w:tcPr>
          <w:p w14:paraId="7C5195E8" w14:textId="326227CE" w:rsidR="00586D34" w:rsidRPr="008F22E9" w:rsidRDefault="009B7C6D" w:rsidP="00586D34">
            <w:pPr>
              <w:tabs>
                <w:tab w:val="center" w:pos="4513"/>
                <w:tab w:val="right" w:pos="9026"/>
              </w:tabs>
              <w:spacing w:beforeLines="40" w:before="96"/>
              <w:rPr>
                <w:rFonts w:ascii="Calibri" w:hAnsi="Calibri" w:cs="Arial"/>
                <w:b/>
                <w:bCs/>
                <w:color w:val="FFFFFF" w:themeColor="background1"/>
                <w:lang w:val="en-AU" w:eastAsia="en-US"/>
              </w:rPr>
            </w:pPr>
            <w:r w:rsidRPr="008F22E9">
              <w:rPr>
                <w:rFonts w:ascii="Calibri" w:hAnsi="Calibri"/>
                <w:b/>
                <w:bCs/>
                <w:color w:val="FFFFFF" w:themeColor="background1"/>
              </w:rPr>
              <w:t>Recognition Arrangements</w:t>
            </w:r>
            <w:r w:rsidR="00586D34" w:rsidRPr="008F22E9">
              <w:rPr>
                <w:rFonts w:ascii="Calibri" w:hAnsi="Calibri" w:cs="Arial"/>
                <w:b/>
                <w:bCs/>
                <w:color w:val="FFFFFF" w:themeColor="background1"/>
                <w:lang w:val="en-AU" w:eastAsia="en-US"/>
              </w:rPr>
              <w:t xml:space="preserve"> - Recognition of Prior Learning (RPL) </w:t>
            </w:r>
          </w:p>
          <w:p w14:paraId="0D9933BE" w14:textId="77777777" w:rsidR="00EF01FD" w:rsidRPr="008F22E9" w:rsidRDefault="00EF01FD" w:rsidP="00AD4863">
            <w:pPr>
              <w:rPr>
                <w:rFonts w:ascii="Calibri" w:hAnsi="Calibri"/>
                <w:b/>
                <w:bCs/>
                <w:color w:val="FFFFFF" w:themeColor="background1"/>
                <w:sz w:val="22"/>
                <w:szCs w:val="20"/>
              </w:rPr>
            </w:pPr>
          </w:p>
        </w:tc>
        <w:tc>
          <w:tcPr>
            <w:tcW w:w="8510" w:type="dxa"/>
          </w:tcPr>
          <w:p w14:paraId="6C087619" w14:textId="6AC402DB" w:rsidR="00EF01FD" w:rsidRPr="00EF01FD" w:rsidRDefault="00EF01FD" w:rsidP="00AD4863">
            <w:pPr>
              <w:tabs>
                <w:tab w:val="center" w:pos="4513"/>
                <w:tab w:val="right" w:pos="9026"/>
              </w:tabs>
              <w:spacing w:beforeLines="40" w:before="96"/>
              <w:rPr>
                <w:rFonts w:ascii="Calibri" w:hAnsi="Calibri" w:cs="Arial"/>
                <w:lang w:val="en-AU" w:eastAsia="en-US"/>
              </w:rPr>
            </w:pPr>
            <w:r w:rsidRPr="00EF01FD">
              <w:rPr>
                <w:rFonts w:ascii="Calibri" w:hAnsi="Calibri" w:cs="Arial"/>
                <w:lang w:val="en-AU" w:eastAsia="en-US"/>
              </w:rPr>
              <w:t xml:space="preserve">RPL is offered to each student during enrolment into the qualification. </w:t>
            </w:r>
          </w:p>
          <w:p w14:paraId="43CDF456" w14:textId="1A9F0B80" w:rsidR="00EF01FD" w:rsidRPr="00EF01FD" w:rsidRDefault="00EF01FD" w:rsidP="00586D34">
            <w:pPr>
              <w:tabs>
                <w:tab w:val="center" w:pos="4513"/>
                <w:tab w:val="right" w:pos="9026"/>
              </w:tabs>
              <w:spacing w:beforeLines="40" w:before="96" w:afterLines="40" w:after="96"/>
              <w:ind w:left="1"/>
              <w:rPr>
                <w:rFonts w:ascii="Calibri" w:hAnsi="Calibri" w:cs="Arial"/>
                <w:lang w:val="en-AU" w:eastAsia="en-US"/>
              </w:rPr>
            </w:pPr>
            <w:r w:rsidRPr="00EF01FD">
              <w:rPr>
                <w:rFonts w:ascii="Calibri" w:hAnsi="Calibri" w:cs="Arial"/>
                <w:lang w:val="en-AU" w:eastAsia="en-US"/>
              </w:rPr>
              <w:t xml:space="preserve">To apply for RPL, the student will be required to complete an application form and </w:t>
            </w:r>
            <w:r w:rsidR="00586D34">
              <w:rPr>
                <w:rFonts w:ascii="Calibri" w:hAnsi="Calibri" w:cs="Arial"/>
                <w:lang w:val="en-AU" w:eastAsia="en-US"/>
              </w:rPr>
              <w:t>participate</w:t>
            </w:r>
            <w:r>
              <w:rPr>
                <w:rFonts w:ascii="Calibri" w:hAnsi="Calibri" w:cs="Arial"/>
                <w:lang w:val="en-AU" w:eastAsia="en-US"/>
              </w:rPr>
              <w:t xml:space="preserve"> in the RPL process </w:t>
            </w:r>
            <w:r w:rsidR="00586D34">
              <w:rPr>
                <w:rFonts w:ascii="Calibri" w:hAnsi="Calibri" w:cs="Arial"/>
                <w:lang w:val="en-AU" w:eastAsia="en-US"/>
              </w:rPr>
              <w:t>as per the RTOs processes.</w:t>
            </w:r>
          </w:p>
          <w:p w14:paraId="40A6BE4F" w14:textId="3820444F" w:rsidR="00EF01FD" w:rsidRPr="002B372C" w:rsidRDefault="00EF01FD" w:rsidP="00502EDE">
            <w:pPr>
              <w:pStyle w:val="Header"/>
              <w:spacing w:beforeLines="40" w:before="96" w:afterLines="40" w:after="96"/>
              <w:rPr>
                <w:rFonts w:ascii="Calibri" w:hAnsi="Calibri" w:cs="Arial"/>
                <w:sz w:val="21"/>
                <w:szCs w:val="21"/>
                <w:lang w:val="en-GB" w:eastAsia="zh-CN"/>
              </w:rPr>
            </w:pPr>
          </w:p>
        </w:tc>
      </w:tr>
      <w:tr w:rsidR="00586D34" w:rsidRPr="00E37F12" w14:paraId="702E057C" w14:textId="77777777" w:rsidTr="008F22E9">
        <w:trPr>
          <w:trHeight w:val="876"/>
        </w:trPr>
        <w:tc>
          <w:tcPr>
            <w:tcW w:w="1975" w:type="dxa"/>
            <w:shd w:val="clear" w:color="auto" w:fill="1F4E79" w:themeFill="accent1" w:themeFillShade="80"/>
          </w:tcPr>
          <w:p w14:paraId="0E2F6257" w14:textId="11F9FEEC" w:rsidR="00586D34" w:rsidRPr="008F22E9" w:rsidRDefault="009B7C6D" w:rsidP="00586D34">
            <w:pPr>
              <w:pStyle w:val="Header"/>
              <w:spacing w:beforeLines="40" w:before="96" w:afterLines="40" w:after="96"/>
              <w:ind w:left="1"/>
              <w:rPr>
                <w:rFonts w:ascii="Calibri" w:hAnsi="Calibri" w:cs="Arial"/>
                <w:b/>
                <w:color w:val="FFFFFF" w:themeColor="background1"/>
                <w:sz w:val="24"/>
                <w:szCs w:val="24"/>
                <w:u w:val="single"/>
                <w:lang w:val="en-GB" w:eastAsia="zh-CN"/>
              </w:rPr>
            </w:pPr>
            <w:r w:rsidRPr="008F22E9">
              <w:rPr>
                <w:rFonts w:ascii="Calibri" w:hAnsi="Calibri"/>
                <w:b/>
                <w:bCs/>
                <w:color w:val="FFFFFF" w:themeColor="background1"/>
                <w:sz w:val="24"/>
                <w:szCs w:val="24"/>
              </w:rPr>
              <w:t>Recognition Arrangements</w:t>
            </w:r>
            <w:r w:rsidR="00586D34" w:rsidRPr="008F22E9">
              <w:rPr>
                <w:rFonts w:ascii="Calibri" w:hAnsi="Calibri"/>
                <w:b/>
                <w:bCs/>
                <w:color w:val="FFFFFF" w:themeColor="background1"/>
              </w:rPr>
              <w:t xml:space="preserve"> - </w:t>
            </w:r>
            <w:r w:rsidR="00586D34" w:rsidRPr="008F22E9">
              <w:rPr>
                <w:rFonts w:ascii="Calibri" w:hAnsi="Calibri" w:cs="Arial"/>
                <w:b/>
                <w:color w:val="FFFFFF" w:themeColor="background1"/>
                <w:sz w:val="24"/>
                <w:szCs w:val="24"/>
                <w:lang w:val="en-GB" w:eastAsia="zh-CN"/>
              </w:rPr>
              <w:t>Credit Transfer</w:t>
            </w:r>
          </w:p>
          <w:p w14:paraId="09506DE3" w14:textId="3C75CC67" w:rsidR="00586D34" w:rsidRPr="008F22E9" w:rsidRDefault="00586D34" w:rsidP="00AD4863">
            <w:pPr>
              <w:rPr>
                <w:rFonts w:ascii="Calibri" w:hAnsi="Calibri"/>
                <w:b/>
                <w:bCs/>
                <w:color w:val="FFFFFF" w:themeColor="background1"/>
              </w:rPr>
            </w:pPr>
          </w:p>
        </w:tc>
        <w:tc>
          <w:tcPr>
            <w:tcW w:w="8510" w:type="dxa"/>
          </w:tcPr>
          <w:p w14:paraId="69599E76" w14:textId="77777777" w:rsidR="00586D34" w:rsidRPr="00EF01FD" w:rsidRDefault="00586D34" w:rsidP="00586D34">
            <w:pPr>
              <w:pStyle w:val="Header"/>
              <w:spacing w:beforeLines="40" w:before="96" w:afterLines="40" w:after="96"/>
              <w:ind w:left="1"/>
              <w:rPr>
                <w:rFonts w:ascii="Calibri" w:hAnsi="Calibri" w:cs="Arial"/>
                <w:sz w:val="24"/>
                <w:szCs w:val="24"/>
                <w:lang w:val="en-GB" w:eastAsia="zh-CN"/>
              </w:rPr>
            </w:pPr>
            <w:r w:rsidRPr="00EF01FD">
              <w:rPr>
                <w:rFonts w:ascii="Calibri" w:hAnsi="Calibri" w:cs="Arial"/>
                <w:sz w:val="24"/>
                <w:szCs w:val="24"/>
                <w:lang w:val="en-GB" w:eastAsia="zh-CN"/>
              </w:rPr>
              <w:t xml:space="preserve">Should a candidate hold a qualification or Statement of Attainment showing any unit of competency within this course, they may apply for a credit transfer. </w:t>
            </w:r>
          </w:p>
          <w:p w14:paraId="2E210902" w14:textId="30382462" w:rsidR="00586D34" w:rsidRPr="00EF01FD" w:rsidRDefault="00586D34" w:rsidP="00586D34">
            <w:pPr>
              <w:pStyle w:val="Header"/>
              <w:spacing w:beforeLines="40" w:before="96" w:afterLines="40" w:after="96"/>
              <w:ind w:left="1"/>
              <w:rPr>
                <w:rFonts w:ascii="Calibri" w:hAnsi="Calibri" w:cs="Arial"/>
                <w:sz w:val="24"/>
                <w:szCs w:val="24"/>
                <w:lang w:val="en-GB" w:eastAsia="zh-CN"/>
              </w:rPr>
            </w:pPr>
            <w:r w:rsidRPr="00EF01FD">
              <w:rPr>
                <w:rFonts w:ascii="Calibri" w:hAnsi="Calibri" w:cs="Arial"/>
                <w:sz w:val="24"/>
                <w:szCs w:val="24"/>
                <w:lang w:val="en-GB" w:eastAsia="zh-CN"/>
              </w:rPr>
              <w:t xml:space="preserve">In this case the student will provide a copy of the document along with the original to </w:t>
            </w:r>
            <w:r w:rsidR="00471B6D">
              <w:rPr>
                <w:rFonts w:ascii="Calibri" w:hAnsi="Calibri" w:cs="Arial"/>
                <w:sz w:val="24"/>
                <w:szCs w:val="24"/>
                <w:lang w:val="en-GB" w:eastAsia="zh-CN"/>
              </w:rPr>
              <w:t>Awesome</w:t>
            </w:r>
            <w:r w:rsidRPr="00EF01FD">
              <w:rPr>
                <w:rFonts w:ascii="Calibri" w:hAnsi="Calibri" w:cs="Arial"/>
                <w:sz w:val="24"/>
                <w:szCs w:val="24"/>
                <w:lang w:val="en-GB" w:eastAsia="zh-CN"/>
              </w:rPr>
              <w:t xml:space="preserve">. The original will be returned to the candidate upon </w:t>
            </w:r>
            <w:r>
              <w:rPr>
                <w:rFonts w:ascii="Calibri" w:hAnsi="Calibri" w:cs="Arial"/>
                <w:sz w:val="24"/>
                <w:szCs w:val="24"/>
                <w:lang w:val="en-GB" w:eastAsia="zh-CN"/>
              </w:rPr>
              <w:t>verification</w:t>
            </w:r>
            <w:r w:rsidRPr="00EF01FD">
              <w:rPr>
                <w:rFonts w:ascii="Calibri" w:hAnsi="Calibri" w:cs="Arial"/>
                <w:sz w:val="24"/>
                <w:szCs w:val="24"/>
                <w:lang w:val="en-GB" w:eastAsia="zh-CN"/>
              </w:rPr>
              <w:t xml:space="preserve">. The copy will be included in the student’s </w:t>
            </w:r>
            <w:r>
              <w:rPr>
                <w:rFonts w:ascii="Calibri" w:hAnsi="Calibri" w:cs="Arial"/>
                <w:sz w:val="24"/>
                <w:szCs w:val="24"/>
                <w:lang w:val="en-GB" w:eastAsia="zh-CN"/>
              </w:rPr>
              <w:t>file</w:t>
            </w:r>
            <w:r w:rsidRPr="00EF01FD">
              <w:rPr>
                <w:rFonts w:ascii="Calibri" w:hAnsi="Calibri" w:cs="Arial"/>
                <w:sz w:val="24"/>
                <w:szCs w:val="24"/>
                <w:lang w:val="en-GB" w:eastAsia="zh-CN"/>
              </w:rPr>
              <w:t xml:space="preserve"> as evidence of competency.</w:t>
            </w:r>
          </w:p>
          <w:p w14:paraId="44635A08" w14:textId="77777777" w:rsidR="00586D34" w:rsidRPr="00EF01FD" w:rsidRDefault="00586D34" w:rsidP="00586D34">
            <w:pPr>
              <w:pStyle w:val="Header"/>
              <w:spacing w:beforeLines="40" w:before="96" w:afterLines="40" w:after="96"/>
              <w:ind w:left="1"/>
              <w:rPr>
                <w:rFonts w:ascii="Calibri" w:hAnsi="Calibri" w:cs="Arial"/>
                <w:sz w:val="24"/>
                <w:szCs w:val="24"/>
                <w:lang w:val="en-GB" w:eastAsia="zh-CN"/>
              </w:rPr>
            </w:pPr>
            <w:r w:rsidRPr="00EF01FD">
              <w:rPr>
                <w:rFonts w:ascii="Calibri" w:hAnsi="Calibri" w:cs="Arial"/>
                <w:sz w:val="24"/>
                <w:szCs w:val="24"/>
                <w:lang w:val="en-GB" w:eastAsia="zh-CN"/>
              </w:rPr>
              <w:t xml:space="preserve">Note: Superseded units of competency that are deemed equivalent may be used to aid a candidate applying for Credit Transfer however, current knowledge and skills will need to be verified. </w:t>
            </w:r>
          </w:p>
          <w:p w14:paraId="6D945FD9" w14:textId="3281C99C" w:rsidR="00586D34" w:rsidRPr="00EF01FD" w:rsidRDefault="00586D34" w:rsidP="00586D34">
            <w:pPr>
              <w:tabs>
                <w:tab w:val="center" w:pos="4513"/>
                <w:tab w:val="right" w:pos="9026"/>
              </w:tabs>
              <w:spacing w:beforeLines="40" w:before="96"/>
              <w:rPr>
                <w:rFonts w:ascii="Calibri" w:hAnsi="Calibri" w:cs="Arial"/>
                <w:b/>
                <w:u w:val="single"/>
                <w:lang w:val="en-AU" w:eastAsia="en-US"/>
              </w:rPr>
            </w:pPr>
            <w:r w:rsidRPr="00EF01FD">
              <w:rPr>
                <w:rFonts w:ascii="Calibri" w:hAnsi="Calibri" w:cs="Arial"/>
              </w:rPr>
              <w:t>The issuing RTO will be contacted to provide verification of the document before a credit transfer is granted.</w:t>
            </w:r>
          </w:p>
        </w:tc>
      </w:tr>
    </w:tbl>
    <w:p w14:paraId="3BA446BB" w14:textId="77777777" w:rsidR="00EF01FD" w:rsidRDefault="00EF01FD"/>
    <w:tbl>
      <w:tblPr>
        <w:tblStyle w:val="TableGrid"/>
        <w:tblW w:w="10456" w:type="dxa"/>
        <w:shd w:val="clear" w:color="auto" w:fill="1F4E79" w:themeFill="accent1" w:themeFillShade="80"/>
        <w:tblLayout w:type="fixed"/>
        <w:tblLook w:val="04A0" w:firstRow="1" w:lastRow="0" w:firstColumn="1" w:lastColumn="0" w:noHBand="0" w:noVBand="1"/>
      </w:tblPr>
      <w:tblGrid>
        <w:gridCol w:w="10456"/>
      </w:tblGrid>
      <w:tr w:rsidR="008F22E9" w:rsidRPr="008F22E9" w14:paraId="458EC357" w14:textId="77777777" w:rsidTr="008F22E9">
        <w:tc>
          <w:tcPr>
            <w:tcW w:w="10456" w:type="dxa"/>
            <w:shd w:val="clear" w:color="auto" w:fill="1F4E79" w:themeFill="accent1" w:themeFillShade="80"/>
          </w:tcPr>
          <w:p w14:paraId="111DF6B9" w14:textId="62CFED88" w:rsidR="00040324" w:rsidRPr="008F22E9" w:rsidRDefault="00040324" w:rsidP="00040324">
            <w:pPr>
              <w:spacing w:before="120" w:after="120"/>
              <w:jc w:val="center"/>
              <w:rPr>
                <w:rFonts w:asciiTheme="minorHAnsi" w:hAnsiTheme="minorHAnsi"/>
                <w:b/>
                <w:bCs/>
                <w:color w:val="FFFFFF" w:themeColor="background1"/>
                <w:sz w:val="32"/>
                <w:szCs w:val="32"/>
              </w:rPr>
            </w:pPr>
            <w:r w:rsidRPr="008F22E9">
              <w:rPr>
                <w:rFonts w:asciiTheme="minorHAnsi" w:hAnsiTheme="minorHAnsi"/>
                <w:b/>
                <w:bCs/>
                <w:color w:val="FFFFFF" w:themeColor="background1"/>
                <w:sz w:val="32"/>
                <w:szCs w:val="32"/>
              </w:rPr>
              <w:t>Resources</w:t>
            </w:r>
          </w:p>
        </w:tc>
      </w:tr>
    </w:tbl>
    <w:p w14:paraId="3E1D38DC" w14:textId="77777777" w:rsidR="00040324" w:rsidRDefault="00040324"/>
    <w:tbl>
      <w:tblPr>
        <w:tblStyle w:val="TableGrid"/>
        <w:tblW w:w="10485" w:type="dxa"/>
        <w:tblLayout w:type="fixed"/>
        <w:tblLook w:val="04A0" w:firstRow="1" w:lastRow="0" w:firstColumn="1" w:lastColumn="0" w:noHBand="0" w:noVBand="1"/>
      </w:tblPr>
      <w:tblGrid>
        <w:gridCol w:w="1975"/>
        <w:gridCol w:w="8510"/>
      </w:tblGrid>
      <w:tr w:rsidR="001B625A" w:rsidRPr="00E37F12" w14:paraId="527F3ACA" w14:textId="77777777" w:rsidTr="008F22E9">
        <w:trPr>
          <w:trHeight w:val="876"/>
        </w:trPr>
        <w:tc>
          <w:tcPr>
            <w:tcW w:w="1975" w:type="dxa"/>
            <w:shd w:val="clear" w:color="auto" w:fill="1F4E79" w:themeFill="accent1" w:themeFillShade="80"/>
          </w:tcPr>
          <w:p w14:paraId="4AC23802" w14:textId="20FB87AA" w:rsidR="001B625A" w:rsidRPr="008F22E9" w:rsidRDefault="001B625A" w:rsidP="00E20FC3">
            <w:pPr>
              <w:rPr>
                <w:rFonts w:ascii="Calibri" w:hAnsi="Calibri"/>
                <w:b/>
                <w:bCs/>
                <w:color w:val="FFFFFF" w:themeColor="background1"/>
              </w:rPr>
            </w:pPr>
            <w:r w:rsidRPr="008F22E9">
              <w:rPr>
                <w:rFonts w:ascii="Calibri" w:hAnsi="Calibri"/>
                <w:b/>
                <w:bCs/>
                <w:color w:val="FFFFFF" w:themeColor="background1"/>
              </w:rPr>
              <w:t>Facilit</w:t>
            </w:r>
            <w:r w:rsidR="002D5CF8" w:rsidRPr="008F22E9">
              <w:rPr>
                <w:rFonts w:ascii="Calibri" w:hAnsi="Calibri"/>
                <w:b/>
                <w:bCs/>
                <w:color w:val="FFFFFF" w:themeColor="background1"/>
              </w:rPr>
              <w:t>y Requirements</w:t>
            </w:r>
          </w:p>
        </w:tc>
        <w:tc>
          <w:tcPr>
            <w:tcW w:w="8510" w:type="dxa"/>
          </w:tcPr>
          <w:p w14:paraId="17EB81CA" w14:textId="77777777" w:rsidR="001B625A" w:rsidRPr="002D5CF8" w:rsidRDefault="001B625A" w:rsidP="001B625A">
            <w:pPr>
              <w:pStyle w:val="MajorTableText"/>
              <w:spacing w:before="0" w:after="0"/>
              <w:rPr>
                <w:rFonts w:ascii="Calibri" w:hAnsi="Calibri" w:cs="Arial"/>
                <w:bCs/>
                <w:sz w:val="24"/>
                <w:szCs w:val="24"/>
              </w:rPr>
            </w:pPr>
            <w:r w:rsidRPr="002D5CF8">
              <w:rPr>
                <w:rFonts w:ascii="Calibri" w:hAnsi="Calibri" w:cs="Arial"/>
                <w:bCs/>
                <w:sz w:val="24"/>
                <w:szCs w:val="24"/>
              </w:rPr>
              <w:t>Facilities required to complete this qualification include:</w:t>
            </w:r>
          </w:p>
          <w:p w14:paraId="40DEECC9" w14:textId="396B2081" w:rsidR="001B625A" w:rsidRPr="002D5CF8" w:rsidRDefault="001B625A" w:rsidP="005F4067">
            <w:pPr>
              <w:pStyle w:val="MajorTableText"/>
              <w:numPr>
                <w:ilvl w:val="0"/>
                <w:numId w:val="27"/>
              </w:numPr>
              <w:spacing w:before="0" w:after="0"/>
              <w:rPr>
                <w:rFonts w:ascii="Calibri" w:hAnsi="Calibri" w:cs="Arial"/>
                <w:bCs/>
                <w:sz w:val="24"/>
                <w:szCs w:val="24"/>
              </w:rPr>
            </w:pPr>
            <w:r w:rsidRPr="002D5CF8">
              <w:rPr>
                <w:rFonts w:ascii="Calibri" w:hAnsi="Calibri" w:cs="Arial"/>
                <w:bCs/>
                <w:sz w:val="24"/>
                <w:szCs w:val="24"/>
              </w:rPr>
              <w:t xml:space="preserve">Classroom facilities for theory training </w:t>
            </w:r>
          </w:p>
          <w:p w14:paraId="5DCABA9F" w14:textId="2983D83C" w:rsidR="002D5CF8" w:rsidRDefault="00502EDE" w:rsidP="005F4067">
            <w:pPr>
              <w:pStyle w:val="MajorTableText"/>
              <w:numPr>
                <w:ilvl w:val="0"/>
                <w:numId w:val="27"/>
              </w:numPr>
              <w:spacing w:before="0" w:after="0"/>
              <w:rPr>
                <w:rFonts w:ascii="Calibri" w:hAnsi="Calibri" w:cs="Arial"/>
                <w:bCs/>
                <w:sz w:val="24"/>
                <w:szCs w:val="24"/>
                <w:highlight w:val="yellow"/>
              </w:rPr>
            </w:pPr>
            <w:r>
              <w:rPr>
                <w:rFonts w:ascii="Calibri" w:hAnsi="Calibri" w:cs="Arial"/>
                <w:bCs/>
                <w:sz w:val="24"/>
                <w:szCs w:val="24"/>
                <w:highlight w:val="yellow"/>
              </w:rPr>
              <w:t>Awesome Training Yard</w:t>
            </w:r>
          </w:p>
          <w:p w14:paraId="709EA8DA" w14:textId="20742552" w:rsidR="00502EDE" w:rsidRDefault="00502EDE" w:rsidP="005F4067">
            <w:pPr>
              <w:pStyle w:val="MajorTableText"/>
              <w:numPr>
                <w:ilvl w:val="0"/>
                <w:numId w:val="27"/>
              </w:numPr>
              <w:spacing w:before="0" w:after="0"/>
              <w:rPr>
                <w:rFonts w:ascii="Calibri" w:hAnsi="Calibri" w:cs="Arial"/>
                <w:bCs/>
                <w:sz w:val="24"/>
                <w:szCs w:val="24"/>
                <w:highlight w:val="yellow"/>
              </w:rPr>
            </w:pPr>
            <w:r>
              <w:rPr>
                <w:rFonts w:ascii="Calibri" w:hAnsi="Calibri" w:cs="Arial"/>
                <w:bCs/>
                <w:sz w:val="24"/>
                <w:szCs w:val="24"/>
                <w:highlight w:val="yellow"/>
              </w:rPr>
              <w:t>RoadsWA yard</w:t>
            </w:r>
          </w:p>
          <w:p w14:paraId="22C875AF" w14:textId="052131A9" w:rsidR="00502EDE" w:rsidRPr="002D5CF8" w:rsidRDefault="00502EDE" w:rsidP="005F4067">
            <w:pPr>
              <w:pStyle w:val="MajorTableText"/>
              <w:numPr>
                <w:ilvl w:val="0"/>
                <w:numId w:val="27"/>
              </w:numPr>
              <w:spacing w:before="0" w:after="0"/>
              <w:rPr>
                <w:rFonts w:ascii="Calibri" w:hAnsi="Calibri" w:cs="Arial"/>
                <w:bCs/>
                <w:sz w:val="24"/>
                <w:szCs w:val="24"/>
                <w:highlight w:val="yellow"/>
              </w:rPr>
            </w:pPr>
            <w:r>
              <w:rPr>
                <w:rFonts w:ascii="Calibri" w:hAnsi="Calibri" w:cs="Arial"/>
                <w:bCs/>
                <w:sz w:val="24"/>
                <w:szCs w:val="24"/>
                <w:highlight w:val="yellow"/>
              </w:rPr>
              <w:t>Esperance Shire Council Yard</w:t>
            </w:r>
          </w:p>
          <w:p w14:paraId="740DDA5E" w14:textId="77777777" w:rsidR="00CD1102" w:rsidRPr="00F145BA" w:rsidRDefault="00CD1102" w:rsidP="002D5CF8">
            <w:pPr>
              <w:pStyle w:val="MajorTableText"/>
              <w:spacing w:before="0" w:after="0"/>
              <w:rPr>
                <w:rFonts w:ascii="Calibri" w:hAnsi="Calibri" w:cs="Arial"/>
                <w:bCs/>
                <w:sz w:val="21"/>
                <w:szCs w:val="21"/>
              </w:rPr>
            </w:pPr>
          </w:p>
        </w:tc>
      </w:tr>
      <w:tr w:rsidR="001B625A" w:rsidRPr="00E37F12" w14:paraId="3F13D2A0" w14:textId="77777777" w:rsidTr="008F22E9">
        <w:trPr>
          <w:trHeight w:val="876"/>
        </w:trPr>
        <w:tc>
          <w:tcPr>
            <w:tcW w:w="1975" w:type="dxa"/>
            <w:shd w:val="clear" w:color="auto" w:fill="1F4E79" w:themeFill="accent1" w:themeFillShade="80"/>
          </w:tcPr>
          <w:p w14:paraId="75FF2DEC" w14:textId="26A768FC" w:rsidR="001B625A" w:rsidRPr="008F22E9" w:rsidRDefault="001B625A" w:rsidP="001B625A">
            <w:pPr>
              <w:rPr>
                <w:rFonts w:ascii="Calibri" w:hAnsi="Calibri"/>
                <w:b/>
                <w:bCs/>
                <w:color w:val="FFFFFF" w:themeColor="background1"/>
              </w:rPr>
            </w:pPr>
            <w:r w:rsidRPr="008F22E9">
              <w:rPr>
                <w:rFonts w:ascii="Calibri" w:hAnsi="Calibri"/>
                <w:b/>
                <w:bCs/>
                <w:color w:val="FFFFFF" w:themeColor="background1"/>
              </w:rPr>
              <w:br w:type="page"/>
            </w:r>
            <w:r w:rsidR="002D5CF8" w:rsidRPr="008F22E9">
              <w:rPr>
                <w:rFonts w:ascii="Calibri" w:hAnsi="Calibri"/>
                <w:b/>
                <w:bCs/>
                <w:color w:val="FFFFFF" w:themeColor="background1"/>
              </w:rPr>
              <w:t>Equipment R</w:t>
            </w:r>
            <w:r w:rsidRPr="008F22E9">
              <w:rPr>
                <w:rFonts w:ascii="Calibri" w:hAnsi="Calibri"/>
                <w:b/>
                <w:bCs/>
                <w:color w:val="FFFFFF" w:themeColor="background1"/>
              </w:rPr>
              <w:t>equirements</w:t>
            </w:r>
          </w:p>
          <w:p w14:paraId="5991AF11" w14:textId="77777777" w:rsidR="001B625A" w:rsidRPr="008F22E9" w:rsidRDefault="001B625A" w:rsidP="001B625A">
            <w:pPr>
              <w:rPr>
                <w:rFonts w:ascii="Calibri" w:hAnsi="Calibri"/>
                <w:b/>
                <w:bCs/>
                <w:color w:val="FFFFFF" w:themeColor="background1"/>
              </w:rPr>
            </w:pPr>
          </w:p>
        </w:tc>
        <w:tc>
          <w:tcPr>
            <w:tcW w:w="8510" w:type="dxa"/>
            <w:vAlign w:val="center"/>
          </w:tcPr>
          <w:p w14:paraId="7898A82A" w14:textId="77777777" w:rsidR="00AD4863" w:rsidRDefault="00471B6D" w:rsidP="002D5CF8">
            <w:pPr>
              <w:pStyle w:val="MajorTableText"/>
              <w:spacing w:before="0" w:after="120"/>
              <w:ind w:left="102"/>
              <w:jc w:val="both"/>
              <w:rPr>
                <w:rFonts w:ascii="Calibri" w:hAnsi="Calibri" w:cstheme="minorHAnsi"/>
                <w:sz w:val="24"/>
                <w:szCs w:val="24"/>
              </w:rPr>
            </w:pPr>
            <w:r>
              <w:rPr>
                <w:rFonts w:ascii="Calibri" w:hAnsi="Calibri" w:cstheme="minorHAnsi"/>
                <w:sz w:val="24"/>
                <w:szCs w:val="24"/>
              </w:rPr>
              <w:t>Awesome</w:t>
            </w:r>
            <w:r w:rsidR="001B625A" w:rsidRPr="002D5CF8">
              <w:rPr>
                <w:rFonts w:ascii="Calibri" w:hAnsi="Calibri" w:cstheme="minorHAnsi"/>
                <w:sz w:val="24"/>
                <w:szCs w:val="24"/>
              </w:rPr>
              <w:t xml:space="preserve"> has reviewed the equipment requirements for each unit of competency in the qualification and guarantees it has access to the required equipment needed to implement the program. </w:t>
            </w:r>
            <w:r w:rsidR="002D5CF8" w:rsidRPr="002D5CF8">
              <w:rPr>
                <w:rFonts w:ascii="Calibri" w:eastAsia="Batang" w:hAnsi="Calibri" w:cstheme="minorHAnsi"/>
                <w:sz w:val="24"/>
                <w:szCs w:val="24"/>
              </w:rPr>
              <w:t xml:space="preserve"> </w:t>
            </w:r>
            <w:r w:rsidR="003245DA" w:rsidRPr="002D5CF8">
              <w:rPr>
                <w:rFonts w:ascii="Calibri" w:hAnsi="Calibri" w:cstheme="minorHAnsi"/>
                <w:sz w:val="24"/>
                <w:szCs w:val="24"/>
              </w:rPr>
              <w:t xml:space="preserve">This information is contained in </w:t>
            </w:r>
            <w:r w:rsidR="00AB57E3">
              <w:rPr>
                <w:rFonts w:ascii="Calibri" w:hAnsi="Calibri" w:cstheme="minorHAnsi"/>
                <w:sz w:val="24"/>
                <w:szCs w:val="24"/>
              </w:rPr>
              <w:t xml:space="preserve">Equipment Lists that are prepared for each unit.  The lists are stored in The Course </w:t>
            </w:r>
            <w:r w:rsidR="00AB57E3" w:rsidRPr="00AD4863">
              <w:rPr>
                <w:rFonts w:ascii="Calibri" w:hAnsi="Calibri" w:cstheme="minorHAnsi"/>
                <w:sz w:val="24"/>
                <w:szCs w:val="24"/>
              </w:rPr>
              <w:t xml:space="preserve">Folder </w:t>
            </w:r>
          </w:p>
          <w:p w14:paraId="2FAA9B47" w14:textId="5AB6C3F5" w:rsidR="001B625A" w:rsidRPr="002D5CF8" w:rsidRDefault="00AD4863" w:rsidP="002D5CF8">
            <w:pPr>
              <w:pStyle w:val="MajorTableText"/>
              <w:spacing w:before="0" w:after="120"/>
              <w:ind w:left="102"/>
              <w:jc w:val="both"/>
              <w:rPr>
                <w:rFonts w:ascii="Calibri" w:eastAsia="Batang" w:hAnsi="Calibri" w:cstheme="minorHAnsi"/>
                <w:sz w:val="24"/>
                <w:szCs w:val="24"/>
              </w:rPr>
            </w:pPr>
            <w:r w:rsidRPr="00AD4863">
              <w:rPr>
                <w:rFonts w:ascii="Calibri" w:hAnsi="Calibri" w:cs="Arial"/>
                <w:b/>
                <w:bCs/>
                <w:sz w:val="24"/>
                <w:szCs w:val="24"/>
              </w:rPr>
              <w:t>RTO/Courses/Plant Operations/</w:t>
            </w:r>
            <w:r>
              <w:rPr>
                <w:rFonts w:ascii="Calibri" w:hAnsi="Calibri" w:cs="Arial"/>
                <w:b/>
                <w:bCs/>
                <w:sz w:val="24"/>
                <w:szCs w:val="24"/>
              </w:rPr>
              <w:t>Resource Lists/</w:t>
            </w:r>
          </w:p>
        </w:tc>
      </w:tr>
      <w:tr w:rsidR="002D5CF8" w:rsidRPr="00E37F12" w14:paraId="7612B8DD" w14:textId="77777777" w:rsidTr="008F22E9">
        <w:trPr>
          <w:trHeight w:val="876"/>
        </w:trPr>
        <w:tc>
          <w:tcPr>
            <w:tcW w:w="1975" w:type="dxa"/>
            <w:shd w:val="clear" w:color="auto" w:fill="1F4E79" w:themeFill="accent1" w:themeFillShade="80"/>
          </w:tcPr>
          <w:p w14:paraId="584B88B5" w14:textId="677259C6" w:rsidR="002D5CF8" w:rsidRPr="008F22E9" w:rsidRDefault="00085C59" w:rsidP="001B625A">
            <w:pPr>
              <w:rPr>
                <w:rFonts w:ascii="Calibri" w:hAnsi="Calibri"/>
                <w:b/>
                <w:bCs/>
                <w:color w:val="FFFFFF" w:themeColor="background1"/>
              </w:rPr>
            </w:pPr>
            <w:r w:rsidRPr="008F22E9">
              <w:rPr>
                <w:rFonts w:ascii="Calibri" w:hAnsi="Calibri"/>
                <w:b/>
                <w:bCs/>
                <w:color w:val="FFFFFF" w:themeColor="background1"/>
              </w:rPr>
              <w:t>Learning</w:t>
            </w:r>
            <w:r w:rsidR="002D5CF8" w:rsidRPr="008F22E9">
              <w:rPr>
                <w:rFonts w:ascii="Calibri" w:hAnsi="Calibri"/>
                <w:b/>
                <w:bCs/>
                <w:color w:val="FFFFFF" w:themeColor="background1"/>
              </w:rPr>
              <w:t xml:space="preserve"> and Assessment </w:t>
            </w:r>
            <w:r w:rsidRPr="008F22E9">
              <w:rPr>
                <w:rFonts w:ascii="Calibri" w:hAnsi="Calibri"/>
                <w:b/>
                <w:bCs/>
                <w:color w:val="FFFFFF" w:themeColor="background1"/>
              </w:rPr>
              <w:t>Resources</w:t>
            </w:r>
          </w:p>
        </w:tc>
        <w:tc>
          <w:tcPr>
            <w:tcW w:w="8510" w:type="dxa"/>
            <w:vAlign w:val="center"/>
          </w:tcPr>
          <w:p w14:paraId="44B96FBA" w14:textId="28247513" w:rsidR="00C04E63" w:rsidRPr="00502EDE" w:rsidRDefault="00C04E63" w:rsidP="00502EDE">
            <w:pPr>
              <w:rPr>
                <w:rFonts w:asciiTheme="minorHAnsi" w:hAnsiTheme="minorHAnsi" w:cstheme="minorHAnsi"/>
                <w:bCs/>
              </w:rPr>
            </w:pPr>
            <w:r>
              <w:rPr>
                <w:rFonts w:ascii="Calibri" w:hAnsi="Calibri" w:cs="Arial"/>
              </w:rPr>
              <w:t>Trainer Resources</w:t>
            </w:r>
            <w:r w:rsidRPr="00C04E63">
              <w:rPr>
                <w:rFonts w:ascii="Calibri" w:hAnsi="Calibri" w:cs="Arial"/>
              </w:rPr>
              <w:t xml:space="preserve"> for this qualification are stored at</w:t>
            </w:r>
            <w:r>
              <w:rPr>
                <w:rFonts w:ascii="Calibri" w:hAnsi="Calibri" w:cs="Arial"/>
              </w:rPr>
              <w:t xml:space="preserve"> </w:t>
            </w:r>
            <w:r w:rsidR="00502EDE" w:rsidRPr="0068759C">
              <w:rPr>
                <w:rFonts w:ascii="Calibri" w:hAnsi="Calibri" w:cs="Arial"/>
                <w:b/>
                <w:bCs/>
              </w:rPr>
              <w:t xml:space="preserve">RTO/Courses/Plant </w:t>
            </w:r>
            <w:r w:rsidR="00502EDE" w:rsidRPr="00502EDE">
              <w:rPr>
                <w:rFonts w:ascii="Calibri" w:hAnsi="Calibri" w:cs="Arial"/>
                <w:b/>
                <w:bCs/>
              </w:rPr>
              <w:t xml:space="preserve">Operations/Training Materials/ </w:t>
            </w:r>
            <w:r w:rsidRPr="00502EDE">
              <w:rPr>
                <w:rFonts w:ascii="Calibri" w:hAnsi="Calibri" w:cs="Arial"/>
              </w:rPr>
              <w:t>and include:</w:t>
            </w:r>
          </w:p>
          <w:p w14:paraId="2DDDA147" w14:textId="75896B49" w:rsidR="00085C59" w:rsidRPr="00502EDE" w:rsidRDefault="00085C59"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Trainer Handbook</w:t>
            </w:r>
          </w:p>
          <w:p w14:paraId="33E5CE26" w14:textId="50114A84" w:rsidR="00085C59" w:rsidRPr="00502EDE" w:rsidRDefault="00085C59"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PowerPoints</w:t>
            </w:r>
          </w:p>
          <w:p w14:paraId="5D5AAE24" w14:textId="063012E8" w:rsidR="00085C59" w:rsidRPr="00502EDE" w:rsidRDefault="00085C59"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Handouts</w:t>
            </w:r>
          </w:p>
          <w:p w14:paraId="26C807A5" w14:textId="77777777" w:rsidR="00C04E63" w:rsidRPr="00502EDE" w:rsidRDefault="00C04E63" w:rsidP="00C04E63">
            <w:pPr>
              <w:pStyle w:val="MajorTableText"/>
              <w:spacing w:before="0" w:after="120"/>
              <w:jc w:val="both"/>
              <w:rPr>
                <w:rFonts w:ascii="Calibri" w:hAnsi="Calibri" w:cs="Arial"/>
                <w:sz w:val="24"/>
                <w:szCs w:val="24"/>
              </w:rPr>
            </w:pPr>
          </w:p>
          <w:p w14:paraId="1FC59304" w14:textId="55DE6901" w:rsidR="00085C59" w:rsidRPr="00502EDE" w:rsidRDefault="00C04E63" w:rsidP="00502EDE">
            <w:pPr>
              <w:rPr>
                <w:rFonts w:asciiTheme="minorHAnsi" w:hAnsiTheme="minorHAnsi" w:cstheme="minorHAnsi"/>
                <w:bCs/>
              </w:rPr>
            </w:pPr>
            <w:r w:rsidRPr="00502EDE">
              <w:rPr>
                <w:rFonts w:ascii="Calibri" w:hAnsi="Calibri" w:cs="Arial"/>
              </w:rPr>
              <w:t>Learner Materials for this qualification are stored at</w:t>
            </w:r>
            <w:r w:rsidR="00085C59" w:rsidRPr="00502EDE">
              <w:rPr>
                <w:rFonts w:ascii="Calibri" w:hAnsi="Calibri" w:cs="Arial"/>
              </w:rPr>
              <w:t xml:space="preserve"> </w:t>
            </w:r>
            <w:r w:rsidR="00502EDE" w:rsidRPr="00502EDE">
              <w:rPr>
                <w:rFonts w:ascii="Calibri" w:hAnsi="Calibri" w:cs="Arial"/>
                <w:b/>
                <w:bCs/>
              </w:rPr>
              <w:t xml:space="preserve">RTO/Courses/Plant Operations/Training Materials/ </w:t>
            </w:r>
            <w:r w:rsidR="00085C59" w:rsidRPr="00502EDE">
              <w:rPr>
                <w:rFonts w:ascii="Calibri" w:hAnsi="Calibri" w:cs="Arial"/>
              </w:rPr>
              <w:t xml:space="preserve">and </w:t>
            </w:r>
            <w:r w:rsidR="00085C59" w:rsidRPr="00502EDE">
              <w:rPr>
                <w:rFonts w:ascii="Calibri" w:hAnsi="Calibri" w:cs="Arial"/>
                <w:bCs/>
              </w:rPr>
              <w:t>include:</w:t>
            </w:r>
          </w:p>
          <w:p w14:paraId="18880C07" w14:textId="4CDDC9BF" w:rsidR="00085C59" w:rsidRPr="00502EDE" w:rsidRDefault="00085C59"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Student Workbook</w:t>
            </w:r>
          </w:p>
          <w:p w14:paraId="44E95A99" w14:textId="77777777" w:rsidR="00085C59" w:rsidRPr="00502EDE" w:rsidRDefault="00085C59" w:rsidP="00085C59">
            <w:pPr>
              <w:pStyle w:val="MajorTableText"/>
              <w:spacing w:before="0" w:after="120"/>
              <w:jc w:val="both"/>
              <w:rPr>
                <w:rFonts w:ascii="Calibri" w:hAnsi="Calibri" w:cs="Arial"/>
                <w:sz w:val="24"/>
                <w:szCs w:val="24"/>
              </w:rPr>
            </w:pPr>
          </w:p>
          <w:p w14:paraId="7D91F05D" w14:textId="7012EE68" w:rsidR="00085C59" w:rsidRPr="00502EDE" w:rsidRDefault="00C04E63" w:rsidP="00085C59">
            <w:pPr>
              <w:pStyle w:val="MajorTableText"/>
              <w:spacing w:before="0" w:after="120"/>
              <w:jc w:val="both"/>
              <w:rPr>
                <w:rFonts w:ascii="Calibri" w:hAnsi="Calibri" w:cs="Arial"/>
                <w:sz w:val="24"/>
                <w:szCs w:val="24"/>
              </w:rPr>
            </w:pPr>
            <w:r w:rsidRPr="00502EDE">
              <w:rPr>
                <w:rFonts w:ascii="Calibri" w:hAnsi="Calibri" w:cs="Arial"/>
                <w:sz w:val="24"/>
                <w:szCs w:val="24"/>
              </w:rPr>
              <w:t>Assessment tools for this qualification are stored at</w:t>
            </w:r>
            <w:r w:rsidR="00502EDE" w:rsidRPr="00502EDE">
              <w:rPr>
                <w:rFonts w:ascii="Calibri" w:hAnsi="Calibri" w:cs="Arial"/>
                <w:sz w:val="24"/>
                <w:szCs w:val="24"/>
              </w:rPr>
              <w:t xml:space="preserve"> </w:t>
            </w:r>
            <w:r w:rsidR="00502EDE" w:rsidRPr="00502EDE">
              <w:rPr>
                <w:rFonts w:ascii="Calibri" w:hAnsi="Calibri" w:cs="Arial"/>
                <w:b/>
                <w:bCs/>
                <w:sz w:val="24"/>
                <w:szCs w:val="24"/>
              </w:rPr>
              <w:t xml:space="preserve">RTO/Courses/Plant Operations/Assessment Tools/    </w:t>
            </w:r>
            <w:r w:rsidR="00085C59" w:rsidRPr="00502EDE">
              <w:rPr>
                <w:rFonts w:ascii="Calibri" w:hAnsi="Calibri" w:cs="Arial"/>
                <w:sz w:val="24"/>
                <w:szCs w:val="24"/>
              </w:rPr>
              <w:t>and include:</w:t>
            </w:r>
          </w:p>
          <w:p w14:paraId="20FE6C99" w14:textId="0DA59F92" w:rsidR="00085C59" w:rsidRPr="00502EDE" w:rsidRDefault="00085C59"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Written Assessment Tools</w:t>
            </w:r>
          </w:p>
          <w:p w14:paraId="25E7569E" w14:textId="27BB5DA0" w:rsidR="00085C59" w:rsidRPr="00502EDE" w:rsidRDefault="00502EDE" w:rsidP="00085C59">
            <w:pPr>
              <w:pStyle w:val="MajorTableText"/>
              <w:numPr>
                <w:ilvl w:val="0"/>
                <w:numId w:val="27"/>
              </w:numPr>
              <w:spacing w:before="0" w:after="0"/>
              <w:rPr>
                <w:rFonts w:ascii="Calibri" w:hAnsi="Calibri" w:cs="Arial"/>
                <w:bCs/>
                <w:sz w:val="24"/>
                <w:szCs w:val="24"/>
              </w:rPr>
            </w:pPr>
            <w:r w:rsidRPr="00502EDE">
              <w:rPr>
                <w:rFonts w:ascii="Calibri" w:hAnsi="Calibri" w:cs="Arial"/>
                <w:bCs/>
                <w:sz w:val="24"/>
                <w:szCs w:val="24"/>
              </w:rPr>
              <w:t xml:space="preserve">Skills </w:t>
            </w:r>
            <w:r w:rsidR="00085C59" w:rsidRPr="00502EDE">
              <w:rPr>
                <w:rFonts w:ascii="Calibri" w:hAnsi="Calibri" w:cs="Arial"/>
                <w:bCs/>
                <w:sz w:val="24"/>
                <w:szCs w:val="24"/>
              </w:rPr>
              <w:t>Observation Checklists</w:t>
            </w:r>
          </w:p>
          <w:p w14:paraId="3C39B295" w14:textId="77777777" w:rsidR="002D5CF8" w:rsidRPr="00502EDE" w:rsidRDefault="00502EDE" w:rsidP="00502EDE">
            <w:pPr>
              <w:pStyle w:val="MajorTableText"/>
              <w:numPr>
                <w:ilvl w:val="0"/>
                <w:numId w:val="27"/>
              </w:numPr>
              <w:spacing w:before="0" w:after="0"/>
              <w:rPr>
                <w:rFonts w:ascii="Calibri" w:hAnsi="Calibri" w:cstheme="minorHAnsi"/>
                <w:sz w:val="24"/>
                <w:szCs w:val="24"/>
              </w:rPr>
            </w:pPr>
            <w:r w:rsidRPr="00502EDE">
              <w:rPr>
                <w:rFonts w:ascii="Calibri" w:hAnsi="Calibri" w:cs="Arial"/>
                <w:bCs/>
                <w:sz w:val="24"/>
                <w:szCs w:val="24"/>
              </w:rPr>
              <w:t>Workplace Assessment Tools</w:t>
            </w:r>
          </w:p>
          <w:p w14:paraId="64C85FDE" w14:textId="34A1BF6E" w:rsidR="00502EDE" w:rsidRPr="00C04E63" w:rsidRDefault="00502EDE" w:rsidP="00502EDE">
            <w:pPr>
              <w:pStyle w:val="MajorTableText"/>
              <w:spacing w:before="0" w:after="0"/>
              <w:ind w:left="720"/>
              <w:rPr>
                <w:rFonts w:ascii="Calibri" w:hAnsi="Calibri" w:cstheme="minorHAnsi"/>
                <w:sz w:val="24"/>
                <w:szCs w:val="24"/>
              </w:rPr>
            </w:pPr>
          </w:p>
        </w:tc>
      </w:tr>
      <w:tr w:rsidR="002D5CF8" w:rsidRPr="00E37F12" w14:paraId="48B4A355" w14:textId="77777777" w:rsidTr="008F22E9">
        <w:trPr>
          <w:trHeight w:val="50"/>
        </w:trPr>
        <w:tc>
          <w:tcPr>
            <w:tcW w:w="1975" w:type="dxa"/>
            <w:shd w:val="clear" w:color="auto" w:fill="1F4E79" w:themeFill="accent1" w:themeFillShade="80"/>
          </w:tcPr>
          <w:p w14:paraId="7900F329" w14:textId="477F6F6C" w:rsidR="002D5CF8" w:rsidRPr="008F22E9" w:rsidRDefault="002D5CF8" w:rsidP="001B625A">
            <w:pPr>
              <w:rPr>
                <w:rFonts w:ascii="Calibri" w:hAnsi="Calibri"/>
                <w:b/>
                <w:bCs/>
                <w:color w:val="FFFFFF" w:themeColor="background1"/>
              </w:rPr>
            </w:pPr>
            <w:r w:rsidRPr="008F22E9">
              <w:rPr>
                <w:rFonts w:ascii="Calibri" w:hAnsi="Calibri"/>
                <w:b/>
                <w:bCs/>
                <w:color w:val="FFFFFF" w:themeColor="background1"/>
              </w:rPr>
              <w:t xml:space="preserve">Trainers and assessors </w:t>
            </w:r>
          </w:p>
        </w:tc>
        <w:tc>
          <w:tcPr>
            <w:tcW w:w="8510" w:type="dxa"/>
            <w:vAlign w:val="center"/>
          </w:tcPr>
          <w:p w14:paraId="6B250ABE" w14:textId="17C3294F" w:rsidR="002D5CF8" w:rsidRDefault="00471B6D" w:rsidP="002D5CF8">
            <w:pPr>
              <w:pStyle w:val="MajorTableText"/>
              <w:spacing w:before="0" w:after="120"/>
              <w:jc w:val="both"/>
              <w:rPr>
                <w:rFonts w:ascii="Calibri" w:hAnsi="Calibri" w:cstheme="minorHAnsi"/>
                <w:sz w:val="24"/>
                <w:szCs w:val="24"/>
              </w:rPr>
            </w:pPr>
            <w:r>
              <w:rPr>
                <w:rFonts w:ascii="Calibri" w:hAnsi="Calibri" w:cstheme="minorHAnsi"/>
                <w:sz w:val="24"/>
                <w:szCs w:val="24"/>
              </w:rPr>
              <w:t>Awesome</w:t>
            </w:r>
            <w:r w:rsidR="002D5CF8">
              <w:rPr>
                <w:rFonts w:ascii="Calibri" w:hAnsi="Calibri" w:cstheme="minorHAnsi"/>
                <w:sz w:val="24"/>
                <w:szCs w:val="24"/>
              </w:rPr>
              <w:t xml:space="preserve"> establishes and verifies that the Trainers and Assessors meet nationally agreed competency requirements and continue to develop their skills and knowledge in their field.</w:t>
            </w:r>
          </w:p>
          <w:p w14:paraId="5935F12C" w14:textId="44E5D43B" w:rsidR="00AD4863" w:rsidRPr="00502EDE" w:rsidRDefault="00AD4863" w:rsidP="00AD4863">
            <w:pPr>
              <w:rPr>
                <w:rFonts w:asciiTheme="minorHAnsi" w:hAnsiTheme="minorHAnsi" w:cstheme="minorHAnsi"/>
                <w:bCs/>
              </w:rPr>
            </w:pPr>
            <w:r>
              <w:rPr>
                <w:rFonts w:ascii="Calibri" w:hAnsi="Calibri" w:cstheme="minorHAnsi"/>
              </w:rPr>
              <w:t xml:space="preserve">Please see details in the staff matrix found at </w:t>
            </w:r>
            <w:r w:rsidRPr="00502EDE">
              <w:rPr>
                <w:rFonts w:ascii="Calibri" w:hAnsi="Calibri" w:cs="Arial"/>
                <w:b/>
                <w:bCs/>
              </w:rPr>
              <w:t>RTO/</w:t>
            </w:r>
            <w:r>
              <w:rPr>
                <w:rFonts w:ascii="Calibri" w:hAnsi="Calibri" w:cs="Arial"/>
                <w:b/>
                <w:bCs/>
              </w:rPr>
              <w:t>Governance</w:t>
            </w:r>
            <w:r w:rsidRPr="00502EDE">
              <w:rPr>
                <w:rFonts w:ascii="Calibri" w:hAnsi="Calibri" w:cs="Arial"/>
                <w:b/>
                <w:bCs/>
              </w:rPr>
              <w:t>/</w:t>
            </w:r>
            <w:r>
              <w:rPr>
                <w:rFonts w:ascii="Calibri" w:hAnsi="Calibri" w:cs="Arial"/>
                <w:b/>
                <w:bCs/>
              </w:rPr>
              <w:t>Staff/</w:t>
            </w:r>
            <w:r w:rsidR="001A4035">
              <w:rPr>
                <w:rFonts w:ascii="Calibri" w:hAnsi="Calibri" w:cs="Arial"/>
                <w:b/>
                <w:bCs/>
              </w:rPr>
              <w:t xml:space="preserve">staff_matrix.xlsx </w:t>
            </w:r>
            <w:r>
              <w:rPr>
                <w:rFonts w:ascii="Calibri" w:hAnsi="Calibri" w:cs="Arial"/>
                <w:b/>
                <w:bCs/>
              </w:rPr>
              <w:t xml:space="preserve"> </w:t>
            </w:r>
          </w:p>
          <w:tbl>
            <w:tblPr>
              <w:tblStyle w:val="TableGrid"/>
              <w:tblW w:w="8048" w:type="dxa"/>
              <w:tblInd w:w="32" w:type="dxa"/>
              <w:tblLayout w:type="fixed"/>
              <w:tblLook w:val="04A0" w:firstRow="1" w:lastRow="0" w:firstColumn="1" w:lastColumn="0" w:noHBand="0" w:noVBand="1"/>
            </w:tblPr>
            <w:tblGrid>
              <w:gridCol w:w="3188"/>
              <w:gridCol w:w="1620"/>
              <w:gridCol w:w="1620"/>
              <w:gridCol w:w="1620"/>
            </w:tblGrid>
            <w:tr w:rsidR="00AD4863" w:rsidRPr="008603C4" w14:paraId="20710175" w14:textId="77777777" w:rsidTr="00AD4863">
              <w:trPr>
                <w:tblHeader/>
              </w:trPr>
              <w:tc>
                <w:tcPr>
                  <w:tcW w:w="3188" w:type="dxa"/>
                  <w:tcBorders>
                    <w:top w:val="single" w:sz="4" w:space="0" w:color="auto"/>
                    <w:left w:val="single" w:sz="4" w:space="0" w:color="auto"/>
                    <w:right w:val="single" w:sz="4" w:space="0" w:color="auto"/>
                  </w:tcBorders>
                  <w:shd w:val="clear" w:color="auto" w:fill="1F4E79" w:themeFill="accent1" w:themeFillShade="80"/>
                  <w:hideMark/>
                </w:tcPr>
                <w:p w14:paraId="70B97749" w14:textId="6EF57628" w:rsidR="00AD4863" w:rsidRPr="008F22E9" w:rsidRDefault="00AD4863" w:rsidP="002D5CF8">
                  <w:pPr>
                    <w:rPr>
                      <w:rFonts w:asciiTheme="minorHAnsi" w:hAnsiTheme="minorHAnsi" w:cstheme="minorHAnsi"/>
                      <w:b/>
                      <w:color w:val="FFFFFF" w:themeColor="background1"/>
                    </w:rPr>
                  </w:pPr>
                  <w:bookmarkStart w:id="1" w:name="_GoBack"/>
                  <w:bookmarkEnd w:id="1"/>
                  <w:r w:rsidRPr="008F22E9">
                    <w:rPr>
                      <w:rFonts w:asciiTheme="minorHAnsi" w:hAnsiTheme="minorHAnsi" w:cstheme="minorHAnsi"/>
                      <w:b/>
                      <w:color w:val="FFFFFF" w:themeColor="background1"/>
                    </w:rPr>
                    <w:t>Name</w:t>
                  </w:r>
                </w:p>
              </w:tc>
              <w:tc>
                <w:tcPr>
                  <w:tcW w:w="1620" w:type="dxa"/>
                  <w:tcBorders>
                    <w:top w:val="single" w:sz="4" w:space="0" w:color="auto"/>
                    <w:left w:val="single" w:sz="4" w:space="0" w:color="auto"/>
                    <w:right w:val="single" w:sz="4" w:space="0" w:color="auto"/>
                  </w:tcBorders>
                  <w:shd w:val="clear" w:color="auto" w:fill="1F4E79" w:themeFill="accent1" w:themeFillShade="80"/>
                </w:tcPr>
                <w:p w14:paraId="16221F96" w14:textId="19387B7C" w:rsidR="00AD4863" w:rsidRPr="008F22E9" w:rsidRDefault="00AD4863" w:rsidP="002D5CF8">
                  <w:pPr>
                    <w:rPr>
                      <w:rFonts w:asciiTheme="minorHAnsi" w:hAnsiTheme="minorHAnsi" w:cstheme="minorHAnsi"/>
                      <w:b/>
                      <w:color w:val="FFFFFF" w:themeColor="background1"/>
                    </w:rPr>
                  </w:pPr>
                  <w:r w:rsidRPr="008F22E9">
                    <w:rPr>
                      <w:rFonts w:asciiTheme="minorHAnsi" w:hAnsiTheme="minorHAnsi" w:cstheme="minorHAnsi"/>
                      <w:b/>
                      <w:color w:val="FFFFFF" w:themeColor="background1"/>
                    </w:rPr>
                    <w:t>TAE40116 or alternative</w:t>
                  </w:r>
                </w:p>
              </w:tc>
              <w:tc>
                <w:tcPr>
                  <w:tcW w:w="1620" w:type="dxa"/>
                  <w:tcBorders>
                    <w:top w:val="single" w:sz="4" w:space="0" w:color="auto"/>
                    <w:left w:val="single" w:sz="4" w:space="0" w:color="auto"/>
                    <w:right w:val="single" w:sz="4" w:space="0" w:color="auto"/>
                  </w:tcBorders>
                  <w:shd w:val="clear" w:color="auto" w:fill="1F4E79" w:themeFill="accent1" w:themeFillShade="80"/>
                </w:tcPr>
                <w:p w14:paraId="22AB343E" w14:textId="1E661A7B" w:rsidR="00AD4863" w:rsidRPr="008F22E9" w:rsidRDefault="00AD4863" w:rsidP="002D5CF8">
                  <w:pPr>
                    <w:rPr>
                      <w:rFonts w:asciiTheme="minorHAnsi" w:hAnsiTheme="minorHAnsi" w:cstheme="minorHAnsi"/>
                      <w:b/>
                      <w:color w:val="FFFFFF" w:themeColor="background1"/>
                    </w:rPr>
                  </w:pPr>
                  <w:r w:rsidRPr="008F22E9">
                    <w:rPr>
                      <w:rFonts w:asciiTheme="minorHAnsi" w:hAnsiTheme="minorHAnsi" w:cstheme="minorHAnsi"/>
                      <w:b/>
                      <w:color w:val="FFFFFF" w:themeColor="background1"/>
                    </w:rPr>
                    <w:t>Vocationally Competent</w:t>
                  </w:r>
                </w:p>
              </w:tc>
              <w:tc>
                <w:tcPr>
                  <w:tcW w:w="1620" w:type="dxa"/>
                  <w:tcBorders>
                    <w:top w:val="single" w:sz="4" w:space="0" w:color="auto"/>
                    <w:left w:val="single" w:sz="4" w:space="0" w:color="auto"/>
                    <w:bottom w:val="single" w:sz="4" w:space="0" w:color="auto"/>
                    <w:right w:val="single" w:sz="4" w:space="0" w:color="auto"/>
                  </w:tcBorders>
                  <w:shd w:val="clear" w:color="auto" w:fill="1F4E79" w:themeFill="accent1" w:themeFillShade="80"/>
                  <w:hideMark/>
                </w:tcPr>
                <w:p w14:paraId="1CFFE7EC" w14:textId="562FE142" w:rsidR="00AD4863" w:rsidRPr="008F22E9" w:rsidRDefault="00AD4863" w:rsidP="002D5CF8">
                  <w:pPr>
                    <w:rPr>
                      <w:rFonts w:asciiTheme="minorHAnsi" w:hAnsiTheme="minorHAnsi" w:cstheme="minorHAnsi"/>
                      <w:b/>
                      <w:color w:val="FFFFFF" w:themeColor="background1"/>
                    </w:rPr>
                  </w:pPr>
                  <w:r w:rsidRPr="008F22E9">
                    <w:rPr>
                      <w:rFonts w:asciiTheme="minorHAnsi" w:hAnsiTheme="minorHAnsi" w:cstheme="minorHAnsi"/>
                      <w:b/>
                      <w:color w:val="FFFFFF" w:themeColor="background1"/>
                    </w:rPr>
                    <w:t>Industry Current</w:t>
                  </w:r>
                </w:p>
              </w:tc>
            </w:tr>
            <w:tr w:rsidR="00AD4863" w:rsidRPr="008603C4" w14:paraId="13C6D49E" w14:textId="77777777" w:rsidTr="00AD4863">
              <w:tc>
                <w:tcPr>
                  <w:tcW w:w="3188" w:type="dxa"/>
                  <w:tcBorders>
                    <w:left w:val="single" w:sz="4" w:space="0" w:color="auto"/>
                    <w:right w:val="single" w:sz="4" w:space="0" w:color="auto"/>
                  </w:tcBorders>
                  <w:vAlign w:val="center"/>
                </w:tcPr>
                <w:p w14:paraId="51DDE2EE" w14:textId="003D7E81" w:rsidR="00AD4863" w:rsidRPr="00AD4863" w:rsidRDefault="001A4035" w:rsidP="002D5CF8">
                  <w:pPr>
                    <w:rPr>
                      <w:rFonts w:asciiTheme="minorHAnsi" w:hAnsiTheme="minorHAnsi" w:cstheme="minorHAnsi"/>
                      <w:bCs/>
                    </w:rPr>
                  </w:pPr>
                  <w:r>
                    <w:rPr>
                      <w:rFonts w:asciiTheme="minorHAnsi" w:hAnsiTheme="minorHAnsi" w:cstheme="minorHAnsi"/>
                      <w:bCs/>
                    </w:rPr>
                    <w:t>PA</w:t>
                  </w:r>
                  <w:r w:rsidR="00AD4863" w:rsidRPr="00AD4863">
                    <w:rPr>
                      <w:rFonts w:asciiTheme="minorHAnsi" w:hAnsiTheme="minorHAnsi" w:cstheme="minorHAnsi"/>
                      <w:bCs/>
                    </w:rPr>
                    <w:t xml:space="preserve"> - Awesome</w:t>
                  </w:r>
                </w:p>
              </w:tc>
              <w:tc>
                <w:tcPr>
                  <w:tcW w:w="1620" w:type="dxa"/>
                  <w:tcBorders>
                    <w:left w:val="single" w:sz="4" w:space="0" w:color="auto"/>
                    <w:right w:val="single" w:sz="4" w:space="0" w:color="auto"/>
                  </w:tcBorders>
                  <w:vAlign w:val="center"/>
                </w:tcPr>
                <w:p w14:paraId="4857A5DE" w14:textId="61FC30E0" w:rsidR="00AD4863" w:rsidRPr="001A4035" w:rsidRDefault="00AD4863" w:rsidP="002D5CF8">
                  <w:pPr>
                    <w:rPr>
                      <w:rFonts w:asciiTheme="minorHAnsi" w:hAnsiTheme="minorHAnsi" w:cstheme="minorHAnsi"/>
                      <w:bCs/>
                    </w:rPr>
                  </w:pPr>
                  <w:r w:rsidRPr="001A4035">
                    <w:rPr>
                      <w:rFonts w:asciiTheme="minorHAnsi" w:hAnsiTheme="minorHAnsi" w:cstheme="minorHAnsi"/>
                      <w:bCs/>
                    </w:rPr>
                    <w:t>TAE40116</w:t>
                  </w:r>
                </w:p>
              </w:tc>
              <w:tc>
                <w:tcPr>
                  <w:tcW w:w="1620" w:type="dxa"/>
                  <w:tcBorders>
                    <w:left w:val="single" w:sz="4" w:space="0" w:color="auto"/>
                    <w:right w:val="single" w:sz="4" w:space="0" w:color="auto"/>
                  </w:tcBorders>
                  <w:vAlign w:val="center"/>
                </w:tcPr>
                <w:p w14:paraId="1A49659F" w14:textId="277519F8" w:rsidR="00AD4863" w:rsidRPr="001A4035" w:rsidRDefault="00AD4863" w:rsidP="002D5CF8">
                  <w:pPr>
                    <w:rPr>
                      <w:rFonts w:asciiTheme="minorHAnsi" w:hAnsiTheme="minorHAnsi" w:cstheme="minorHAnsi"/>
                      <w:bCs/>
                    </w:rPr>
                  </w:pPr>
                  <w:r w:rsidRPr="001A4035">
                    <w:rPr>
                      <w:rFonts w:asciiTheme="minorHAnsi" w:hAnsiTheme="minorHAnsi" w:cstheme="minorHAnsi"/>
                      <w:bCs/>
                    </w:rPr>
                    <w:t>RII30815</w:t>
                  </w:r>
                </w:p>
              </w:tc>
              <w:tc>
                <w:tcPr>
                  <w:tcW w:w="1620" w:type="dxa"/>
                  <w:tcBorders>
                    <w:top w:val="single" w:sz="4" w:space="0" w:color="auto"/>
                    <w:left w:val="single" w:sz="4" w:space="0" w:color="auto"/>
                    <w:bottom w:val="single" w:sz="4" w:space="0" w:color="auto"/>
                    <w:right w:val="single" w:sz="4" w:space="0" w:color="auto"/>
                  </w:tcBorders>
                </w:tcPr>
                <w:p w14:paraId="0CCC46DA" w14:textId="67FC6DA0" w:rsidR="00AD4863" w:rsidRPr="001A4035" w:rsidRDefault="00AD4863" w:rsidP="002D5CF8">
                  <w:pPr>
                    <w:rPr>
                      <w:rFonts w:asciiTheme="minorHAnsi" w:hAnsiTheme="minorHAnsi" w:cstheme="minorHAnsi"/>
                      <w:bCs/>
                    </w:rPr>
                  </w:pPr>
                  <w:r w:rsidRPr="001A4035">
                    <w:rPr>
                      <w:rFonts w:asciiTheme="minorHAnsi" w:hAnsiTheme="minorHAnsi" w:cstheme="minorHAnsi"/>
                      <w:bCs/>
                    </w:rPr>
                    <w:t>YES</w:t>
                  </w:r>
                </w:p>
              </w:tc>
            </w:tr>
            <w:tr w:rsidR="00AD4863" w:rsidRPr="00CA5B91" w14:paraId="0C13C83D" w14:textId="77777777" w:rsidTr="00AD4863">
              <w:tc>
                <w:tcPr>
                  <w:tcW w:w="3188" w:type="dxa"/>
                  <w:tcBorders>
                    <w:left w:val="single" w:sz="4" w:space="0" w:color="auto"/>
                    <w:right w:val="single" w:sz="4" w:space="0" w:color="auto"/>
                  </w:tcBorders>
                  <w:vAlign w:val="center"/>
                </w:tcPr>
                <w:p w14:paraId="22B96DDA" w14:textId="3048BFC4" w:rsidR="00AD4863" w:rsidRPr="00AD4863" w:rsidRDefault="00AD4863" w:rsidP="00AD4863">
                  <w:pPr>
                    <w:rPr>
                      <w:rFonts w:asciiTheme="minorHAnsi" w:hAnsiTheme="minorHAnsi" w:cstheme="minorHAnsi"/>
                      <w:bCs/>
                    </w:rPr>
                  </w:pPr>
                  <w:r w:rsidRPr="00AD4863">
                    <w:rPr>
                      <w:rFonts w:asciiTheme="minorHAnsi" w:hAnsiTheme="minorHAnsi" w:cstheme="minorHAnsi"/>
                      <w:bCs/>
                    </w:rPr>
                    <w:t>MM - Awesome</w:t>
                  </w:r>
                </w:p>
              </w:tc>
              <w:tc>
                <w:tcPr>
                  <w:tcW w:w="1620" w:type="dxa"/>
                  <w:tcBorders>
                    <w:left w:val="single" w:sz="4" w:space="0" w:color="auto"/>
                    <w:right w:val="single" w:sz="4" w:space="0" w:color="auto"/>
                  </w:tcBorders>
                </w:tcPr>
                <w:p w14:paraId="3EB80ADA" w14:textId="78E743C4" w:rsidR="00AD4863" w:rsidRPr="001A4035" w:rsidRDefault="00AD4863" w:rsidP="00AD4863">
                  <w:pPr>
                    <w:rPr>
                      <w:rFonts w:asciiTheme="minorHAnsi" w:hAnsiTheme="minorHAnsi" w:cstheme="minorHAnsi"/>
                      <w:bCs/>
                    </w:rPr>
                  </w:pPr>
                  <w:r w:rsidRPr="001A4035">
                    <w:rPr>
                      <w:rFonts w:asciiTheme="minorHAnsi" w:hAnsiTheme="minorHAnsi" w:cstheme="minorHAnsi"/>
                      <w:bCs/>
                    </w:rPr>
                    <w:t>TAE40116</w:t>
                  </w:r>
                </w:p>
              </w:tc>
              <w:tc>
                <w:tcPr>
                  <w:tcW w:w="1620" w:type="dxa"/>
                  <w:tcBorders>
                    <w:left w:val="single" w:sz="4" w:space="0" w:color="auto"/>
                    <w:right w:val="single" w:sz="4" w:space="0" w:color="auto"/>
                  </w:tcBorders>
                </w:tcPr>
                <w:p w14:paraId="5B821454" w14:textId="7A0801B3" w:rsidR="00AD4863" w:rsidRPr="001A4035" w:rsidRDefault="00AD4863" w:rsidP="00AD4863">
                  <w:pPr>
                    <w:rPr>
                      <w:rFonts w:asciiTheme="minorHAnsi" w:hAnsiTheme="minorHAnsi" w:cstheme="minorHAnsi"/>
                      <w:bCs/>
                    </w:rPr>
                  </w:pPr>
                  <w:r w:rsidRPr="001A4035">
                    <w:rPr>
                      <w:rFonts w:asciiTheme="minorHAnsi" w:hAnsiTheme="minorHAnsi" w:cstheme="minorHAnsi"/>
                      <w:bCs/>
                    </w:rPr>
                    <w:t>RII30815</w:t>
                  </w:r>
                </w:p>
              </w:tc>
              <w:tc>
                <w:tcPr>
                  <w:tcW w:w="1620" w:type="dxa"/>
                  <w:tcBorders>
                    <w:top w:val="single" w:sz="4" w:space="0" w:color="auto"/>
                    <w:left w:val="single" w:sz="4" w:space="0" w:color="auto"/>
                    <w:bottom w:val="single" w:sz="4" w:space="0" w:color="auto"/>
                    <w:right w:val="single" w:sz="4" w:space="0" w:color="auto"/>
                  </w:tcBorders>
                </w:tcPr>
                <w:p w14:paraId="2852D074" w14:textId="7E379A35" w:rsidR="00AD4863" w:rsidRPr="001A4035" w:rsidRDefault="00AD4863" w:rsidP="00AD4863">
                  <w:pPr>
                    <w:rPr>
                      <w:rFonts w:asciiTheme="minorHAnsi" w:hAnsiTheme="minorHAnsi" w:cstheme="minorHAnsi"/>
                      <w:bCs/>
                    </w:rPr>
                  </w:pPr>
                  <w:r w:rsidRPr="001A4035">
                    <w:rPr>
                      <w:rFonts w:asciiTheme="minorHAnsi" w:hAnsiTheme="minorHAnsi" w:cstheme="minorHAnsi"/>
                      <w:bCs/>
                    </w:rPr>
                    <w:t>YES</w:t>
                  </w:r>
                </w:p>
              </w:tc>
            </w:tr>
            <w:tr w:rsidR="00AD4863" w:rsidRPr="00CA5B91" w14:paraId="2D08A31D" w14:textId="77777777" w:rsidTr="00AD4863">
              <w:tc>
                <w:tcPr>
                  <w:tcW w:w="3188" w:type="dxa"/>
                  <w:tcBorders>
                    <w:left w:val="single" w:sz="4" w:space="0" w:color="auto"/>
                    <w:right w:val="single" w:sz="4" w:space="0" w:color="auto"/>
                  </w:tcBorders>
                  <w:vAlign w:val="center"/>
                </w:tcPr>
                <w:p w14:paraId="75E03F57" w14:textId="1FFFE34F" w:rsidR="00AD4863" w:rsidRPr="00CA5B91" w:rsidRDefault="00AD4863" w:rsidP="00AD4863">
                  <w:pPr>
                    <w:rPr>
                      <w:rFonts w:asciiTheme="minorHAnsi" w:hAnsiTheme="minorHAnsi" w:cstheme="minorHAnsi"/>
                      <w:bCs/>
                    </w:rPr>
                  </w:pPr>
                  <w:r>
                    <w:rPr>
                      <w:rFonts w:asciiTheme="minorHAnsi" w:hAnsiTheme="minorHAnsi" w:cstheme="minorHAnsi"/>
                      <w:bCs/>
                    </w:rPr>
                    <w:t>CC - Awesome</w:t>
                  </w:r>
                </w:p>
              </w:tc>
              <w:tc>
                <w:tcPr>
                  <w:tcW w:w="1620" w:type="dxa"/>
                  <w:tcBorders>
                    <w:left w:val="single" w:sz="4" w:space="0" w:color="auto"/>
                    <w:right w:val="single" w:sz="4" w:space="0" w:color="auto"/>
                  </w:tcBorders>
                </w:tcPr>
                <w:p w14:paraId="36EAE398" w14:textId="5B1FA4CC" w:rsidR="00AD4863" w:rsidRPr="001A4035" w:rsidRDefault="00AD4863" w:rsidP="00AD4863">
                  <w:pPr>
                    <w:rPr>
                      <w:rFonts w:asciiTheme="minorHAnsi" w:hAnsiTheme="minorHAnsi" w:cstheme="minorHAnsi"/>
                      <w:bCs/>
                    </w:rPr>
                  </w:pPr>
                  <w:r w:rsidRPr="001A4035">
                    <w:rPr>
                      <w:rFonts w:asciiTheme="minorHAnsi" w:hAnsiTheme="minorHAnsi" w:cstheme="minorHAnsi"/>
                      <w:bCs/>
                    </w:rPr>
                    <w:t>TAE40116</w:t>
                  </w:r>
                </w:p>
              </w:tc>
              <w:tc>
                <w:tcPr>
                  <w:tcW w:w="1620" w:type="dxa"/>
                  <w:tcBorders>
                    <w:left w:val="single" w:sz="4" w:space="0" w:color="auto"/>
                    <w:right w:val="single" w:sz="4" w:space="0" w:color="auto"/>
                  </w:tcBorders>
                </w:tcPr>
                <w:p w14:paraId="7C7C5569" w14:textId="2036193B" w:rsidR="00AD4863" w:rsidRPr="001A4035" w:rsidRDefault="00AD4863" w:rsidP="00AD4863">
                  <w:pPr>
                    <w:rPr>
                      <w:rFonts w:asciiTheme="minorHAnsi" w:hAnsiTheme="minorHAnsi" w:cstheme="minorHAnsi"/>
                      <w:bCs/>
                    </w:rPr>
                  </w:pPr>
                  <w:r w:rsidRPr="001A4035">
                    <w:rPr>
                      <w:rFonts w:asciiTheme="minorHAnsi" w:hAnsiTheme="minorHAnsi" w:cstheme="minorHAnsi"/>
                      <w:bCs/>
                    </w:rPr>
                    <w:t>RII30815</w:t>
                  </w:r>
                </w:p>
              </w:tc>
              <w:tc>
                <w:tcPr>
                  <w:tcW w:w="1620" w:type="dxa"/>
                  <w:tcBorders>
                    <w:top w:val="single" w:sz="4" w:space="0" w:color="auto"/>
                    <w:left w:val="single" w:sz="4" w:space="0" w:color="auto"/>
                    <w:bottom w:val="single" w:sz="4" w:space="0" w:color="auto"/>
                    <w:right w:val="single" w:sz="4" w:space="0" w:color="auto"/>
                  </w:tcBorders>
                </w:tcPr>
                <w:p w14:paraId="48E5A570" w14:textId="3623D585" w:rsidR="00AD4863" w:rsidRPr="001A4035" w:rsidRDefault="00AD4863" w:rsidP="00AD4863">
                  <w:pPr>
                    <w:rPr>
                      <w:rFonts w:asciiTheme="minorHAnsi" w:hAnsiTheme="minorHAnsi" w:cstheme="minorHAnsi"/>
                      <w:bCs/>
                    </w:rPr>
                  </w:pPr>
                  <w:r w:rsidRPr="001A4035">
                    <w:rPr>
                      <w:rFonts w:asciiTheme="minorHAnsi" w:hAnsiTheme="minorHAnsi" w:cstheme="minorHAnsi"/>
                      <w:bCs/>
                    </w:rPr>
                    <w:t>YES</w:t>
                  </w:r>
                </w:p>
              </w:tc>
            </w:tr>
            <w:tr w:rsidR="00AD4863" w:rsidRPr="00CA5B91" w14:paraId="16BF0DAB" w14:textId="77777777" w:rsidTr="00AD4863">
              <w:tc>
                <w:tcPr>
                  <w:tcW w:w="3188" w:type="dxa"/>
                  <w:tcBorders>
                    <w:left w:val="single" w:sz="4" w:space="0" w:color="auto"/>
                    <w:right w:val="single" w:sz="4" w:space="0" w:color="auto"/>
                  </w:tcBorders>
                  <w:vAlign w:val="center"/>
                </w:tcPr>
                <w:p w14:paraId="25EBD0A2" w14:textId="7C215FC2" w:rsidR="00AD4863"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JJ - RoadsWA</w:t>
                  </w:r>
                </w:p>
              </w:tc>
              <w:tc>
                <w:tcPr>
                  <w:tcW w:w="1620" w:type="dxa"/>
                  <w:tcBorders>
                    <w:left w:val="single" w:sz="4" w:space="0" w:color="auto"/>
                    <w:right w:val="single" w:sz="4" w:space="0" w:color="auto"/>
                  </w:tcBorders>
                  <w:vAlign w:val="center"/>
                </w:tcPr>
                <w:p w14:paraId="62AFA97F" w14:textId="2EF81ED8" w:rsidR="00AD4863"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c>
                <w:tcPr>
                  <w:tcW w:w="1620" w:type="dxa"/>
                  <w:tcBorders>
                    <w:left w:val="single" w:sz="4" w:space="0" w:color="auto"/>
                    <w:right w:val="single" w:sz="4" w:space="0" w:color="auto"/>
                  </w:tcBorders>
                  <w:vAlign w:val="center"/>
                </w:tcPr>
                <w:p w14:paraId="546A1620" w14:textId="20A65B91" w:rsidR="00AD4863"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c>
                <w:tcPr>
                  <w:tcW w:w="1620" w:type="dxa"/>
                  <w:tcBorders>
                    <w:top w:val="single" w:sz="4" w:space="0" w:color="auto"/>
                    <w:left w:val="single" w:sz="4" w:space="0" w:color="auto"/>
                    <w:bottom w:val="single" w:sz="4" w:space="0" w:color="auto"/>
                    <w:right w:val="single" w:sz="4" w:space="0" w:color="auto"/>
                  </w:tcBorders>
                </w:tcPr>
                <w:p w14:paraId="04DFBF6B" w14:textId="6B649675" w:rsidR="00AD4863"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r>
            <w:tr w:rsidR="001A4035" w:rsidRPr="00CA5B91" w14:paraId="0B71482D" w14:textId="77777777" w:rsidTr="00AD4863">
              <w:tc>
                <w:tcPr>
                  <w:tcW w:w="3188" w:type="dxa"/>
                  <w:tcBorders>
                    <w:left w:val="single" w:sz="4" w:space="0" w:color="auto"/>
                    <w:right w:val="single" w:sz="4" w:space="0" w:color="auto"/>
                  </w:tcBorders>
                  <w:vAlign w:val="center"/>
                </w:tcPr>
                <w:p w14:paraId="424D7F21" w14:textId="142CE7B3" w:rsidR="001A4035"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PP - RoadsWA</w:t>
                  </w:r>
                </w:p>
              </w:tc>
              <w:tc>
                <w:tcPr>
                  <w:tcW w:w="1620" w:type="dxa"/>
                  <w:tcBorders>
                    <w:left w:val="single" w:sz="4" w:space="0" w:color="auto"/>
                    <w:right w:val="single" w:sz="4" w:space="0" w:color="auto"/>
                  </w:tcBorders>
                  <w:vAlign w:val="center"/>
                </w:tcPr>
                <w:p w14:paraId="3212EFBA" w14:textId="7FC416A9" w:rsidR="001A4035"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c>
                <w:tcPr>
                  <w:tcW w:w="1620" w:type="dxa"/>
                  <w:tcBorders>
                    <w:left w:val="single" w:sz="4" w:space="0" w:color="auto"/>
                    <w:right w:val="single" w:sz="4" w:space="0" w:color="auto"/>
                  </w:tcBorders>
                  <w:vAlign w:val="center"/>
                </w:tcPr>
                <w:p w14:paraId="1B838B23" w14:textId="29137B0E" w:rsidR="001A4035"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c>
                <w:tcPr>
                  <w:tcW w:w="1620" w:type="dxa"/>
                  <w:tcBorders>
                    <w:top w:val="single" w:sz="4" w:space="0" w:color="auto"/>
                    <w:left w:val="single" w:sz="4" w:space="0" w:color="auto"/>
                    <w:bottom w:val="single" w:sz="4" w:space="0" w:color="auto"/>
                    <w:right w:val="single" w:sz="4" w:space="0" w:color="auto"/>
                  </w:tcBorders>
                </w:tcPr>
                <w:p w14:paraId="207D8C04" w14:textId="0CED068F" w:rsidR="001A4035" w:rsidRPr="001A4035" w:rsidRDefault="001A4035" w:rsidP="002D5CF8">
                  <w:pPr>
                    <w:rPr>
                      <w:rFonts w:asciiTheme="minorHAnsi" w:hAnsiTheme="minorHAnsi" w:cstheme="minorHAnsi"/>
                      <w:bCs/>
                      <w:highlight w:val="yellow"/>
                    </w:rPr>
                  </w:pPr>
                  <w:r w:rsidRPr="001A4035">
                    <w:rPr>
                      <w:rFonts w:asciiTheme="minorHAnsi" w:hAnsiTheme="minorHAnsi" w:cstheme="minorHAnsi"/>
                      <w:bCs/>
                      <w:highlight w:val="yellow"/>
                    </w:rPr>
                    <w:t>x</w:t>
                  </w:r>
                </w:p>
              </w:tc>
            </w:tr>
          </w:tbl>
          <w:p w14:paraId="347D5F0F" w14:textId="2AB43CEF" w:rsidR="002D5CF8" w:rsidRPr="002D5CF8" w:rsidRDefault="002D5CF8" w:rsidP="002D5CF8">
            <w:pPr>
              <w:pStyle w:val="MajorTableText"/>
              <w:spacing w:before="0" w:after="120"/>
              <w:jc w:val="both"/>
              <w:rPr>
                <w:rFonts w:ascii="Calibri" w:hAnsi="Calibri" w:cstheme="minorHAnsi"/>
                <w:sz w:val="24"/>
                <w:szCs w:val="24"/>
              </w:rPr>
            </w:pPr>
          </w:p>
        </w:tc>
      </w:tr>
      <w:tr w:rsidR="00B41C15" w:rsidRPr="00E37F12" w14:paraId="13E89F6B" w14:textId="77777777" w:rsidTr="008F22E9">
        <w:trPr>
          <w:trHeight w:val="876"/>
        </w:trPr>
        <w:tc>
          <w:tcPr>
            <w:tcW w:w="1975" w:type="dxa"/>
            <w:shd w:val="clear" w:color="auto" w:fill="1F4E79" w:themeFill="accent1" w:themeFillShade="80"/>
          </w:tcPr>
          <w:p w14:paraId="1A407939" w14:textId="77777777" w:rsidR="00B41C15" w:rsidRPr="008F22E9" w:rsidRDefault="00B41C15" w:rsidP="004616BB">
            <w:pPr>
              <w:rPr>
                <w:rFonts w:ascii="Calibri" w:hAnsi="Calibri"/>
                <w:b/>
                <w:bCs/>
                <w:color w:val="FFFFFF" w:themeColor="background1"/>
              </w:rPr>
            </w:pPr>
            <w:r w:rsidRPr="008F22E9">
              <w:rPr>
                <w:rFonts w:ascii="Calibri" w:hAnsi="Calibri"/>
                <w:b/>
                <w:bCs/>
                <w:color w:val="FFFFFF" w:themeColor="background1"/>
              </w:rPr>
              <w:t>Support services arranged by RTO</w:t>
            </w:r>
          </w:p>
          <w:p w14:paraId="36772E2A" w14:textId="77777777" w:rsidR="00B41C15" w:rsidRPr="008F22E9" w:rsidRDefault="00B41C15" w:rsidP="004616BB">
            <w:pPr>
              <w:rPr>
                <w:rFonts w:ascii="Calibri" w:hAnsi="Calibri"/>
                <w:b/>
                <w:bCs/>
                <w:color w:val="FFFFFF" w:themeColor="background1"/>
              </w:rPr>
            </w:pPr>
          </w:p>
        </w:tc>
        <w:tc>
          <w:tcPr>
            <w:tcW w:w="8510" w:type="dxa"/>
          </w:tcPr>
          <w:p w14:paraId="1532CC6A" w14:textId="2C2DA882" w:rsidR="00B41C15" w:rsidRPr="00586D34" w:rsidRDefault="00471B6D" w:rsidP="00B41C15">
            <w:pPr>
              <w:pStyle w:val="Default"/>
            </w:pPr>
            <w:r>
              <w:t>Awesome</w:t>
            </w:r>
            <w:r w:rsidR="00586D34" w:rsidRPr="00586D34">
              <w:t xml:space="preserve"> </w:t>
            </w:r>
            <w:r w:rsidR="00B41C15" w:rsidRPr="00586D34">
              <w:t>offers the following support to all enrolled students:</w:t>
            </w:r>
          </w:p>
          <w:p w14:paraId="78F77472" w14:textId="77777777" w:rsidR="001A4035" w:rsidRDefault="001A4035" w:rsidP="001A4035">
            <w:pPr>
              <w:pStyle w:val="ListParagraph"/>
              <w:numPr>
                <w:ilvl w:val="0"/>
                <w:numId w:val="26"/>
              </w:numPr>
              <w:rPr>
                <w:rFonts w:ascii="Calibri" w:hAnsi="Calibri" w:cs="Calibri"/>
                <w:sz w:val="24"/>
                <w:szCs w:val="24"/>
              </w:rPr>
            </w:pPr>
            <w:r w:rsidRPr="00E50652">
              <w:rPr>
                <w:rFonts w:ascii="Calibri" w:hAnsi="Calibri" w:cs="Calibri"/>
                <w:sz w:val="24"/>
                <w:szCs w:val="24"/>
              </w:rPr>
              <w:t xml:space="preserve">Workplace Mentoring </w:t>
            </w:r>
          </w:p>
          <w:p w14:paraId="2C09ED7D" w14:textId="415F1D65" w:rsidR="00B41C15" w:rsidRPr="001A4035" w:rsidRDefault="001A4035" w:rsidP="001A4035">
            <w:pPr>
              <w:pStyle w:val="ListParagraph"/>
              <w:numPr>
                <w:ilvl w:val="0"/>
                <w:numId w:val="26"/>
              </w:numPr>
              <w:rPr>
                <w:rFonts w:ascii="Calibri" w:hAnsi="Calibri" w:cs="Calibri"/>
                <w:sz w:val="24"/>
                <w:szCs w:val="24"/>
              </w:rPr>
            </w:pPr>
            <w:r w:rsidRPr="00E50652">
              <w:t>LLN Support (</w:t>
            </w:r>
            <w:r w:rsidRPr="001A4035">
              <w:rPr>
                <w:b/>
                <w:bCs/>
              </w:rPr>
              <w:t>Numeracy</w:t>
            </w:r>
            <w:r w:rsidRPr="00E50652">
              <w:t>)</w:t>
            </w:r>
          </w:p>
        </w:tc>
      </w:tr>
    </w:tbl>
    <w:p w14:paraId="013EE8E9" w14:textId="483B2190" w:rsidR="00334868" w:rsidRDefault="00334868" w:rsidP="00EA6A06">
      <w:pPr>
        <w:rPr>
          <w:rFonts w:ascii="Calibri" w:hAnsi="Calibri" w:cs="Arial"/>
          <w:color w:val="000000"/>
        </w:rPr>
      </w:pPr>
    </w:p>
    <w:tbl>
      <w:tblPr>
        <w:tblStyle w:val="TableGrid"/>
        <w:tblW w:w="0" w:type="auto"/>
        <w:shd w:val="clear" w:color="auto" w:fill="1F4E79" w:themeFill="accent1" w:themeFillShade="80"/>
        <w:tblLook w:val="04A0" w:firstRow="1" w:lastRow="0" w:firstColumn="1" w:lastColumn="0" w:noHBand="0" w:noVBand="1"/>
      </w:tblPr>
      <w:tblGrid>
        <w:gridCol w:w="10456"/>
      </w:tblGrid>
      <w:tr w:rsidR="008F22E9" w:rsidRPr="008F22E9" w14:paraId="6B43FD28" w14:textId="77777777" w:rsidTr="008F22E9">
        <w:tc>
          <w:tcPr>
            <w:tcW w:w="10456" w:type="dxa"/>
            <w:shd w:val="clear" w:color="auto" w:fill="1F4E79" w:themeFill="accent1" w:themeFillShade="80"/>
          </w:tcPr>
          <w:p w14:paraId="17607A64" w14:textId="35488468" w:rsidR="00586D34" w:rsidRPr="008F22E9" w:rsidRDefault="00586D34" w:rsidP="00586D34">
            <w:pPr>
              <w:spacing w:before="120" w:after="120"/>
              <w:jc w:val="center"/>
              <w:rPr>
                <w:rFonts w:ascii="Calibri" w:hAnsi="Calibri" w:cs="Arial"/>
                <w:b/>
                <w:bCs/>
                <w:color w:val="FFFFFF" w:themeColor="background1"/>
                <w:sz w:val="32"/>
                <w:szCs w:val="32"/>
              </w:rPr>
            </w:pPr>
            <w:r w:rsidRPr="008F22E9">
              <w:rPr>
                <w:rFonts w:ascii="Calibri" w:hAnsi="Calibri" w:cs="Arial"/>
                <w:b/>
                <w:bCs/>
                <w:color w:val="FFFFFF" w:themeColor="background1"/>
                <w:sz w:val="32"/>
                <w:szCs w:val="32"/>
              </w:rPr>
              <w:t>Validation</w:t>
            </w:r>
          </w:p>
        </w:tc>
      </w:tr>
    </w:tbl>
    <w:p w14:paraId="045B9029" w14:textId="77777777" w:rsidR="00586D34" w:rsidRPr="00586D34" w:rsidRDefault="00586D34" w:rsidP="00EA6A06">
      <w:pPr>
        <w:rPr>
          <w:rFonts w:ascii="Calibri" w:hAnsi="Calibri" w:cs="Arial"/>
          <w:color w:val="000000"/>
        </w:rPr>
      </w:pPr>
    </w:p>
    <w:tbl>
      <w:tblPr>
        <w:tblStyle w:val="TableGrid"/>
        <w:tblW w:w="10485" w:type="dxa"/>
        <w:tblLayout w:type="fixed"/>
        <w:tblLook w:val="04A0" w:firstRow="1" w:lastRow="0" w:firstColumn="1" w:lastColumn="0" w:noHBand="0" w:noVBand="1"/>
      </w:tblPr>
      <w:tblGrid>
        <w:gridCol w:w="1975"/>
        <w:gridCol w:w="2415"/>
        <w:gridCol w:w="6066"/>
        <w:gridCol w:w="29"/>
      </w:tblGrid>
      <w:tr w:rsidR="00D12BB1" w:rsidRPr="004616BB" w14:paraId="05202D85" w14:textId="77777777" w:rsidTr="00B47273">
        <w:trPr>
          <w:trHeight w:val="1052"/>
        </w:trPr>
        <w:tc>
          <w:tcPr>
            <w:tcW w:w="1975" w:type="dxa"/>
            <w:shd w:val="clear" w:color="auto" w:fill="1F4E79" w:themeFill="accent1" w:themeFillShade="80"/>
            <w:vAlign w:val="center"/>
          </w:tcPr>
          <w:p w14:paraId="591AAB6D" w14:textId="2361EF28" w:rsidR="00D12BB1" w:rsidRPr="008F22E9" w:rsidRDefault="00586D34" w:rsidP="00D12BB1">
            <w:pPr>
              <w:rPr>
                <w:rFonts w:ascii="Calibri" w:hAnsi="Calibri" w:cs="Arial"/>
                <w:b/>
                <w:color w:val="FFFFFF" w:themeColor="background1"/>
              </w:rPr>
            </w:pPr>
            <w:r w:rsidRPr="008F22E9">
              <w:rPr>
                <w:rFonts w:ascii="Calibri" w:hAnsi="Calibri" w:cs="Arial"/>
                <w:b/>
                <w:color w:val="FFFFFF" w:themeColor="background1"/>
              </w:rPr>
              <w:t xml:space="preserve">Validation </w:t>
            </w:r>
          </w:p>
        </w:tc>
        <w:tc>
          <w:tcPr>
            <w:tcW w:w="8510" w:type="dxa"/>
            <w:gridSpan w:val="3"/>
            <w:vAlign w:val="center"/>
          </w:tcPr>
          <w:p w14:paraId="6F2F5015" w14:textId="3160D537" w:rsidR="00500984" w:rsidRPr="00500984" w:rsidRDefault="00500984" w:rsidP="00D12BB1">
            <w:pPr>
              <w:spacing w:beforeLines="40" w:before="96" w:afterLines="40" w:after="96"/>
              <w:rPr>
                <w:rFonts w:ascii="Calibri" w:hAnsi="Calibri" w:cs="Arial"/>
                <w:bCs/>
              </w:rPr>
            </w:pPr>
            <w:r>
              <w:rPr>
                <w:rFonts w:ascii="Calibri" w:hAnsi="Calibri" w:cs="Arial"/>
                <w:bCs/>
              </w:rPr>
              <w:t>This qualification will be validated in accordance with the RTOs validation schedule.  The schedule can be accessed</w:t>
            </w:r>
            <w:r w:rsidR="00FB6C02">
              <w:rPr>
                <w:rFonts w:ascii="Calibri" w:hAnsi="Calibri" w:cs="Arial"/>
                <w:bCs/>
              </w:rPr>
              <w:t xml:space="preserve"> at</w:t>
            </w:r>
            <w:r>
              <w:rPr>
                <w:rFonts w:ascii="Calibri" w:hAnsi="Calibri" w:cs="Arial"/>
                <w:bCs/>
              </w:rPr>
              <w:t xml:space="preserve"> </w:t>
            </w:r>
            <w:r w:rsidR="00FB6C02" w:rsidRPr="00FB6C02">
              <w:rPr>
                <w:rFonts w:ascii="Calibri" w:hAnsi="Calibri" w:cs="Arial"/>
                <w:b/>
                <w:bCs/>
              </w:rPr>
              <w:t>RTO/Governance/</w:t>
            </w:r>
            <w:r w:rsidR="00FB6C02">
              <w:rPr>
                <w:rFonts w:ascii="Calibri" w:hAnsi="Calibri" w:cs="Arial"/>
                <w:b/>
                <w:bCs/>
              </w:rPr>
              <w:t>Validation</w:t>
            </w:r>
            <w:r w:rsidR="00FB6C02" w:rsidRPr="00FB6C02">
              <w:rPr>
                <w:rFonts w:ascii="Calibri" w:hAnsi="Calibri" w:cs="Arial"/>
                <w:b/>
                <w:bCs/>
              </w:rPr>
              <w:t>/</w:t>
            </w:r>
            <w:r w:rsidR="00FB6C02">
              <w:rPr>
                <w:rFonts w:ascii="Calibri" w:hAnsi="Calibri" w:cs="Arial"/>
                <w:b/>
                <w:bCs/>
              </w:rPr>
              <w:t>Validation</w:t>
            </w:r>
            <w:r w:rsidR="00693A9F">
              <w:rPr>
                <w:rFonts w:ascii="Calibri" w:hAnsi="Calibri" w:cs="Arial"/>
                <w:b/>
                <w:bCs/>
              </w:rPr>
              <w:t>_Schedule</w:t>
            </w:r>
            <w:r w:rsidR="00FB6C02" w:rsidRPr="00FB6C02">
              <w:rPr>
                <w:rFonts w:ascii="Calibri" w:hAnsi="Calibri" w:cs="Arial"/>
                <w:b/>
                <w:bCs/>
              </w:rPr>
              <w:t>.xlsx</w:t>
            </w:r>
          </w:p>
        </w:tc>
      </w:tr>
      <w:tr w:rsidR="00D12BB1" w:rsidRPr="004616BB" w14:paraId="31E56F69" w14:textId="77777777" w:rsidTr="00B47273">
        <w:tc>
          <w:tcPr>
            <w:tcW w:w="1975" w:type="dxa"/>
            <w:shd w:val="clear" w:color="auto" w:fill="1F4E79" w:themeFill="accent1" w:themeFillShade="80"/>
            <w:vAlign w:val="center"/>
          </w:tcPr>
          <w:p w14:paraId="3E7EEC68" w14:textId="41C7F4B0" w:rsidR="00D12BB1" w:rsidRPr="008F22E9" w:rsidRDefault="00586D34" w:rsidP="00D12BB1">
            <w:pPr>
              <w:spacing w:before="60" w:after="60"/>
              <w:rPr>
                <w:rFonts w:ascii="Calibri" w:hAnsi="Calibri" w:cs="Arial"/>
                <w:b/>
                <w:color w:val="FFFFFF" w:themeColor="background1"/>
              </w:rPr>
            </w:pPr>
            <w:r w:rsidRPr="008F22E9">
              <w:rPr>
                <w:rFonts w:ascii="Calibri" w:hAnsi="Calibri" w:cs="Arial"/>
                <w:b/>
                <w:color w:val="FFFFFF" w:themeColor="background1"/>
              </w:rPr>
              <w:t>Stakeholder Fe</w:t>
            </w:r>
            <w:r w:rsidR="00500984" w:rsidRPr="008F22E9">
              <w:rPr>
                <w:rFonts w:ascii="Calibri" w:hAnsi="Calibri" w:cs="Arial"/>
                <w:b/>
                <w:color w:val="FFFFFF" w:themeColor="background1"/>
              </w:rPr>
              <w:t>e</w:t>
            </w:r>
            <w:r w:rsidRPr="008F22E9">
              <w:rPr>
                <w:rFonts w:ascii="Calibri" w:hAnsi="Calibri" w:cs="Arial"/>
                <w:b/>
                <w:color w:val="FFFFFF" w:themeColor="background1"/>
              </w:rPr>
              <w:t>dback</w:t>
            </w:r>
            <w:r w:rsidR="00D12BB1" w:rsidRPr="008F22E9">
              <w:rPr>
                <w:rFonts w:ascii="Calibri" w:hAnsi="Calibri" w:cs="Arial"/>
                <w:b/>
                <w:color w:val="FFFFFF" w:themeColor="background1"/>
              </w:rPr>
              <w:t xml:space="preserve"> </w:t>
            </w:r>
          </w:p>
        </w:tc>
        <w:tc>
          <w:tcPr>
            <w:tcW w:w="8510" w:type="dxa"/>
            <w:gridSpan w:val="3"/>
            <w:vAlign w:val="center"/>
          </w:tcPr>
          <w:p w14:paraId="2D0243D9" w14:textId="7A4E0065" w:rsidR="00500984" w:rsidRPr="00500984" w:rsidRDefault="00500984" w:rsidP="00693697">
            <w:pPr>
              <w:spacing w:beforeLines="40" w:before="96" w:afterLines="40" w:after="96"/>
              <w:rPr>
                <w:rFonts w:ascii="Calibri" w:hAnsi="Calibri" w:cs="Arial"/>
                <w:bCs/>
              </w:rPr>
            </w:pPr>
            <w:r w:rsidRPr="00500984">
              <w:rPr>
                <w:rFonts w:ascii="Calibri" w:hAnsi="Calibri" w:cs="Arial"/>
                <w:bCs/>
              </w:rPr>
              <w:t xml:space="preserve">To assist in improvement processes </w:t>
            </w:r>
            <w:r w:rsidR="00471B6D">
              <w:rPr>
                <w:rFonts w:ascii="Calibri" w:hAnsi="Calibri" w:cs="Arial"/>
                <w:bCs/>
              </w:rPr>
              <w:t>Awesome</w:t>
            </w:r>
            <w:r w:rsidRPr="00500984">
              <w:rPr>
                <w:rFonts w:ascii="Calibri" w:hAnsi="Calibri" w:cs="Arial"/>
                <w:bCs/>
              </w:rPr>
              <w:t xml:space="preserve"> will actively seek feedback from:</w:t>
            </w:r>
          </w:p>
          <w:p w14:paraId="6DB7803C" w14:textId="0F484681" w:rsidR="00D12BB1" w:rsidRPr="00500984" w:rsidRDefault="00500984" w:rsidP="00500984">
            <w:pPr>
              <w:pStyle w:val="ListParagraph"/>
              <w:numPr>
                <w:ilvl w:val="0"/>
                <w:numId w:val="40"/>
              </w:numPr>
              <w:spacing w:beforeLines="40" w:before="96" w:afterLines="40" w:after="96"/>
              <w:rPr>
                <w:rFonts w:ascii="Calibri" w:hAnsi="Calibri" w:cs="Arial"/>
                <w:bCs/>
                <w:sz w:val="24"/>
                <w:szCs w:val="24"/>
              </w:rPr>
            </w:pPr>
            <w:r w:rsidRPr="00500984">
              <w:rPr>
                <w:rFonts w:ascii="Calibri" w:hAnsi="Calibri" w:cs="Arial"/>
                <w:bCs/>
                <w:sz w:val="24"/>
                <w:szCs w:val="24"/>
              </w:rPr>
              <w:t>Participants of the program both during and after completion of the program,</w:t>
            </w:r>
          </w:p>
          <w:p w14:paraId="39EC0998" w14:textId="77777777" w:rsidR="00500984" w:rsidRPr="00500984" w:rsidRDefault="00500984" w:rsidP="00500984">
            <w:pPr>
              <w:pStyle w:val="ListParagraph"/>
              <w:numPr>
                <w:ilvl w:val="0"/>
                <w:numId w:val="40"/>
              </w:numPr>
              <w:spacing w:beforeLines="40" w:before="96" w:afterLines="40" w:after="96"/>
              <w:rPr>
                <w:rFonts w:ascii="Calibri" w:hAnsi="Calibri" w:cs="Arial"/>
                <w:bCs/>
                <w:sz w:val="24"/>
                <w:szCs w:val="24"/>
              </w:rPr>
            </w:pPr>
            <w:r w:rsidRPr="00500984">
              <w:rPr>
                <w:rFonts w:ascii="Calibri" w:hAnsi="Calibri" w:cs="Arial"/>
                <w:bCs/>
                <w:sz w:val="24"/>
                <w:szCs w:val="24"/>
              </w:rPr>
              <w:t>Employers of graduates of the program</w:t>
            </w:r>
          </w:p>
          <w:p w14:paraId="609C602C" w14:textId="42B1A837" w:rsidR="00500984" w:rsidRDefault="00500984" w:rsidP="00500984">
            <w:pPr>
              <w:pStyle w:val="ListParagraph"/>
              <w:numPr>
                <w:ilvl w:val="0"/>
                <w:numId w:val="40"/>
              </w:numPr>
              <w:spacing w:beforeLines="40" w:before="96" w:afterLines="40" w:after="96"/>
              <w:rPr>
                <w:rFonts w:ascii="Calibri" w:hAnsi="Calibri" w:cs="Arial"/>
                <w:bCs/>
                <w:sz w:val="24"/>
                <w:szCs w:val="24"/>
              </w:rPr>
            </w:pPr>
            <w:r w:rsidRPr="00500984">
              <w:rPr>
                <w:rFonts w:ascii="Calibri" w:hAnsi="Calibri" w:cs="Arial"/>
                <w:bCs/>
                <w:sz w:val="24"/>
                <w:szCs w:val="24"/>
              </w:rPr>
              <w:t>Community groups</w:t>
            </w:r>
          </w:p>
          <w:p w14:paraId="348F27FD" w14:textId="359F4026" w:rsidR="00500984" w:rsidRPr="00500984" w:rsidRDefault="00500984" w:rsidP="00500984">
            <w:pPr>
              <w:pStyle w:val="ListParagraph"/>
              <w:numPr>
                <w:ilvl w:val="0"/>
                <w:numId w:val="40"/>
              </w:numPr>
              <w:spacing w:beforeLines="40" w:before="96" w:afterLines="40" w:after="96"/>
              <w:rPr>
                <w:rFonts w:ascii="Calibri" w:hAnsi="Calibri" w:cs="Arial"/>
                <w:bCs/>
                <w:sz w:val="24"/>
                <w:szCs w:val="24"/>
                <w:highlight w:val="yellow"/>
              </w:rPr>
            </w:pPr>
            <w:r w:rsidRPr="00500984">
              <w:rPr>
                <w:rFonts w:ascii="Calibri" w:hAnsi="Calibri" w:cs="Arial"/>
                <w:bCs/>
                <w:sz w:val="24"/>
                <w:szCs w:val="24"/>
                <w:highlight w:val="yellow"/>
              </w:rPr>
              <w:t>Add / delete as required</w:t>
            </w:r>
            <w:r w:rsidR="00476CC7">
              <w:rPr>
                <w:rFonts w:ascii="Calibri" w:hAnsi="Calibri" w:cs="Arial"/>
                <w:bCs/>
                <w:sz w:val="24"/>
                <w:szCs w:val="24"/>
                <w:highlight w:val="yellow"/>
              </w:rPr>
              <w:t xml:space="preserve"> and specify groups</w:t>
            </w:r>
          </w:p>
          <w:p w14:paraId="62545461" w14:textId="32A2CB0B" w:rsidR="00500984" w:rsidRDefault="00500984" w:rsidP="00693697">
            <w:pPr>
              <w:spacing w:beforeLines="40" w:before="96" w:afterLines="40" w:after="96"/>
              <w:rPr>
                <w:rFonts w:ascii="Calibri" w:hAnsi="Calibri" w:cs="Arial"/>
              </w:rPr>
            </w:pPr>
            <w:r>
              <w:rPr>
                <w:rFonts w:ascii="Calibri" w:hAnsi="Calibri" w:cs="Arial"/>
              </w:rPr>
              <w:t xml:space="preserve">All feedback is reviewed by the Compliance Manager to determine what if any action will be taken.  All improvement actions are tracked to assure that they are completed and successfully implemented. </w:t>
            </w:r>
            <w:r w:rsidR="00555088">
              <w:rPr>
                <w:rFonts w:ascii="Calibri" w:hAnsi="Calibri" w:cs="Arial"/>
              </w:rPr>
              <w:t xml:space="preserve"> Please See the CI Register at</w:t>
            </w:r>
          </w:p>
          <w:p w14:paraId="2D5F08E8" w14:textId="76DA7CF0" w:rsidR="00500984" w:rsidRPr="00FB6C02" w:rsidRDefault="00555088" w:rsidP="00693697">
            <w:pPr>
              <w:spacing w:beforeLines="40" w:before="96" w:afterLines="40" w:after="96"/>
              <w:rPr>
                <w:rFonts w:ascii="Calibri" w:hAnsi="Calibri" w:cs="Arial"/>
                <w:b/>
                <w:bCs/>
              </w:rPr>
            </w:pPr>
            <w:r w:rsidRPr="00FB6C02">
              <w:rPr>
                <w:rFonts w:ascii="Calibri" w:hAnsi="Calibri" w:cs="Arial"/>
                <w:b/>
                <w:bCs/>
              </w:rPr>
              <w:t>RTO/Governance/CI/CI Register.xlsx</w:t>
            </w:r>
          </w:p>
        </w:tc>
      </w:tr>
      <w:tr w:rsidR="00D12BB1" w:rsidRPr="004616BB" w14:paraId="08453D3E" w14:textId="77777777" w:rsidTr="00B47273">
        <w:trPr>
          <w:trHeight w:val="1227"/>
        </w:trPr>
        <w:tc>
          <w:tcPr>
            <w:tcW w:w="1975" w:type="dxa"/>
            <w:shd w:val="clear" w:color="auto" w:fill="1F4E79" w:themeFill="accent1" w:themeFillShade="80"/>
            <w:vAlign w:val="center"/>
          </w:tcPr>
          <w:p w14:paraId="49EFD025" w14:textId="6C0E40DD" w:rsidR="00D12BB1" w:rsidRPr="008F22E9" w:rsidRDefault="00D12BB1" w:rsidP="00D12BB1">
            <w:pPr>
              <w:rPr>
                <w:rFonts w:ascii="Calibri" w:hAnsi="Calibri"/>
                <w:b/>
                <w:color w:val="FFFFFF" w:themeColor="background1"/>
              </w:rPr>
            </w:pPr>
            <w:r w:rsidRPr="008F22E9">
              <w:rPr>
                <w:rFonts w:ascii="Calibri" w:hAnsi="Calibri"/>
                <w:b/>
                <w:color w:val="FFFFFF" w:themeColor="background1"/>
              </w:rPr>
              <w:br w:type="page"/>
            </w:r>
            <w:r w:rsidR="00500984" w:rsidRPr="008F22E9">
              <w:rPr>
                <w:rFonts w:ascii="Calibri" w:hAnsi="Calibri"/>
                <w:b/>
                <w:color w:val="FFFFFF" w:themeColor="background1"/>
              </w:rPr>
              <w:t>Transition Arrangements</w:t>
            </w:r>
            <w:r w:rsidRPr="008F22E9">
              <w:rPr>
                <w:rFonts w:ascii="Calibri" w:hAnsi="Calibri"/>
                <w:b/>
                <w:color w:val="FFFFFF" w:themeColor="background1"/>
              </w:rPr>
              <w:t xml:space="preserve"> </w:t>
            </w:r>
          </w:p>
        </w:tc>
        <w:tc>
          <w:tcPr>
            <w:tcW w:w="8510" w:type="dxa"/>
            <w:gridSpan w:val="3"/>
            <w:vAlign w:val="center"/>
          </w:tcPr>
          <w:p w14:paraId="629BB934" w14:textId="79083191" w:rsidR="00F037DE" w:rsidRDefault="00F037DE" w:rsidP="0046244A">
            <w:pPr>
              <w:rPr>
                <w:rFonts w:ascii="Calibri" w:hAnsi="Calibri" w:cs="Calibri"/>
                <w:color w:val="000000"/>
              </w:rPr>
            </w:pPr>
            <w:r>
              <w:rPr>
                <w:rFonts w:ascii="Calibri" w:hAnsi="Calibri" w:cs="Calibri"/>
                <w:color w:val="000000"/>
              </w:rPr>
              <w:t xml:space="preserve">The Compliance Manager is registered with the National Register database to ensure that any changes to the units or qualification are </w:t>
            </w:r>
            <w:r w:rsidR="009B7C6D">
              <w:rPr>
                <w:rFonts w:ascii="Calibri" w:hAnsi="Calibri" w:cs="Calibri"/>
                <w:color w:val="000000"/>
              </w:rPr>
              <w:t>identified</w:t>
            </w:r>
            <w:r>
              <w:rPr>
                <w:rFonts w:ascii="Calibri" w:hAnsi="Calibri" w:cs="Calibri"/>
                <w:color w:val="000000"/>
              </w:rPr>
              <w:t xml:space="preserve"> and required changes to the strategy and any supporting documents are made.</w:t>
            </w:r>
          </w:p>
          <w:p w14:paraId="4A626DF4" w14:textId="77777777" w:rsidR="009B7C6D" w:rsidRDefault="009B7C6D" w:rsidP="0046244A">
            <w:pPr>
              <w:rPr>
                <w:rFonts w:ascii="Calibri" w:hAnsi="Calibri" w:cs="Calibri"/>
                <w:color w:val="000000"/>
              </w:rPr>
            </w:pPr>
          </w:p>
          <w:p w14:paraId="760A6803" w14:textId="6A70DF0F" w:rsidR="00500984" w:rsidRPr="00500984" w:rsidRDefault="009B7C6D" w:rsidP="00B47273">
            <w:pPr>
              <w:rPr>
                <w:rFonts w:ascii="Calibri" w:hAnsi="Calibri"/>
              </w:rPr>
            </w:pPr>
            <w:r>
              <w:rPr>
                <w:rFonts w:ascii="Calibri" w:hAnsi="Calibri" w:cs="Calibri"/>
                <w:color w:val="000000"/>
              </w:rPr>
              <w:t xml:space="preserve">Where significant changes are required a transition plan will be established to manage the process. </w:t>
            </w:r>
          </w:p>
        </w:tc>
      </w:tr>
      <w:tr w:rsidR="00025058" w:rsidRPr="004616BB" w14:paraId="68566F7E" w14:textId="77777777" w:rsidTr="00B47273">
        <w:trPr>
          <w:trHeight w:val="890"/>
        </w:trPr>
        <w:tc>
          <w:tcPr>
            <w:tcW w:w="1975" w:type="dxa"/>
            <w:shd w:val="clear" w:color="auto" w:fill="1F4E79" w:themeFill="accent1" w:themeFillShade="80"/>
            <w:vAlign w:val="center"/>
          </w:tcPr>
          <w:p w14:paraId="729239A1" w14:textId="02E95EDB" w:rsidR="00025058" w:rsidRPr="008F22E9" w:rsidRDefault="00025058" w:rsidP="00D12BB1">
            <w:pPr>
              <w:rPr>
                <w:rFonts w:ascii="Calibri" w:hAnsi="Calibri"/>
                <w:b/>
                <w:color w:val="FFFFFF" w:themeColor="background1"/>
              </w:rPr>
            </w:pPr>
            <w:r w:rsidRPr="008F22E9">
              <w:rPr>
                <w:rFonts w:ascii="Calibri" w:hAnsi="Calibri"/>
                <w:b/>
                <w:color w:val="FFFFFF" w:themeColor="background1"/>
              </w:rPr>
              <w:t>Date of Next Review</w:t>
            </w:r>
          </w:p>
        </w:tc>
        <w:tc>
          <w:tcPr>
            <w:tcW w:w="8510" w:type="dxa"/>
            <w:gridSpan w:val="3"/>
            <w:vAlign w:val="center"/>
          </w:tcPr>
          <w:p w14:paraId="6EB9C8BA" w14:textId="40841A9B" w:rsidR="00025058" w:rsidRDefault="00025058" w:rsidP="0046244A">
            <w:pPr>
              <w:rPr>
                <w:rFonts w:ascii="Calibri" w:hAnsi="Calibri" w:cs="Calibri"/>
                <w:color w:val="000000"/>
              </w:rPr>
            </w:pPr>
            <w:r w:rsidRPr="00025058">
              <w:rPr>
                <w:rFonts w:ascii="Calibri" w:hAnsi="Calibri" w:cs="Calibri"/>
                <w:color w:val="000000"/>
                <w:highlight w:val="yellow"/>
              </w:rPr>
              <w:t>Insert Date</w:t>
            </w:r>
          </w:p>
        </w:tc>
      </w:tr>
      <w:tr w:rsidR="008F22E9" w14:paraId="6F678053" w14:textId="77777777" w:rsidTr="00B47273">
        <w:trPr>
          <w:gridAfter w:val="1"/>
          <w:wAfter w:w="29" w:type="dxa"/>
          <w:trHeight w:val="397"/>
        </w:trPr>
        <w:tc>
          <w:tcPr>
            <w:tcW w:w="4390" w:type="dxa"/>
            <w:gridSpan w:val="2"/>
            <w:tcBorders>
              <w:top w:val="single" w:sz="4" w:space="0" w:color="auto"/>
            </w:tcBorders>
            <w:shd w:val="clear" w:color="auto" w:fill="1F4E79" w:themeFill="accent1" w:themeFillShade="80"/>
          </w:tcPr>
          <w:p w14:paraId="7350A4FF" w14:textId="77777777" w:rsidR="008F22E9" w:rsidRPr="00471B6D" w:rsidRDefault="008F22E9" w:rsidP="00AD4863">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 xml:space="preserve">CEO Approval - Full Name </w:t>
            </w:r>
          </w:p>
        </w:tc>
        <w:tc>
          <w:tcPr>
            <w:tcW w:w="6066" w:type="dxa"/>
            <w:tcBorders>
              <w:top w:val="single" w:sz="4" w:space="0" w:color="auto"/>
            </w:tcBorders>
            <w:shd w:val="clear" w:color="auto" w:fill="E7E6E6" w:themeFill="background2"/>
          </w:tcPr>
          <w:p w14:paraId="042DE2EE" w14:textId="77777777" w:rsidR="008F22E9" w:rsidRPr="0091109A" w:rsidRDefault="008F22E9" w:rsidP="00AD4863">
            <w:pPr>
              <w:rPr>
                <w:rFonts w:asciiTheme="minorHAnsi" w:hAnsiTheme="minorHAnsi" w:cstheme="minorHAnsi"/>
                <w:highlight w:val="yellow"/>
              </w:rPr>
            </w:pPr>
            <w:r w:rsidRPr="0091109A">
              <w:rPr>
                <w:rFonts w:asciiTheme="minorHAnsi" w:hAnsiTheme="minorHAnsi" w:cstheme="minorHAnsi"/>
                <w:highlight w:val="yellow"/>
              </w:rPr>
              <w:t>xxx</w:t>
            </w:r>
          </w:p>
        </w:tc>
      </w:tr>
      <w:tr w:rsidR="008F22E9" w14:paraId="12F68E03" w14:textId="77777777" w:rsidTr="00B47273">
        <w:trPr>
          <w:gridAfter w:val="1"/>
          <w:wAfter w:w="29" w:type="dxa"/>
          <w:trHeight w:val="274"/>
        </w:trPr>
        <w:tc>
          <w:tcPr>
            <w:tcW w:w="4390" w:type="dxa"/>
            <w:gridSpan w:val="2"/>
            <w:shd w:val="clear" w:color="auto" w:fill="1F4E79" w:themeFill="accent1" w:themeFillShade="80"/>
          </w:tcPr>
          <w:p w14:paraId="1C7C3C38" w14:textId="6CC606B5" w:rsidR="008F22E9" w:rsidRPr="00471B6D" w:rsidRDefault="008F22E9" w:rsidP="00B47273">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Signature</w:t>
            </w:r>
          </w:p>
        </w:tc>
        <w:tc>
          <w:tcPr>
            <w:tcW w:w="6066" w:type="dxa"/>
            <w:shd w:val="clear" w:color="auto" w:fill="E7E6E6" w:themeFill="background2"/>
          </w:tcPr>
          <w:p w14:paraId="6DFCB69D" w14:textId="77777777" w:rsidR="008F22E9" w:rsidRPr="0091109A" w:rsidRDefault="008F22E9" w:rsidP="00AD4863">
            <w:pPr>
              <w:rPr>
                <w:rFonts w:asciiTheme="minorHAnsi" w:hAnsiTheme="minorHAnsi" w:cstheme="minorHAnsi"/>
                <w:highlight w:val="yellow"/>
              </w:rPr>
            </w:pPr>
            <w:r w:rsidRPr="0091109A">
              <w:rPr>
                <w:rFonts w:asciiTheme="minorHAnsi" w:hAnsiTheme="minorHAnsi" w:cstheme="minorHAnsi"/>
                <w:highlight w:val="yellow"/>
              </w:rPr>
              <w:t>xxx</w:t>
            </w:r>
          </w:p>
        </w:tc>
      </w:tr>
      <w:tr w:rsidR="008F22E9" w14:paraId="633A68D3" w14:textId="77777777" w:rsidTr="00B47273">
        <w:trPr>
          <w:gridAfter w:val="1"/>
          <w:wAfter w:w="29" w:type="dxa"/>
          <w:trHeight w:val="397"/>
        </w:trPr>
        <w:tc>
          <w:tcPr>
            <w:tcW w:w="4390" w:type="dxa"/>
            <w:gridSpan w:val="2"/>
            <w:shd w:val="clear" w:color="auto" w:fill="1F4E79" w:themeFill="accent1" w:themeFillShade="80"/>
          </w:tcPr>
          <w:p w14:paraId="17B2CF00" w14:textId="5C11AE6C" w:rsidR="00555088" w:rsidRPr="00471B6D" w:rsidRDefault="008F22E9" w:rsidP="00B47273">
            <w:pPr>
              <w:rPr>
                <w:rFonts w:asciiTheme="minorHAnsi" w:hAnsiTheme="minorHAnsi" w:cstheme="minorHAnsi"/>
                <w:b/>
                <w:bCs/>
                <w:color w:val="FFFFFF" w:themeColor="background1"/>
              </w:rPr>
            </w:pPr>
            <w:r w:rsidRPr="00471B6D">
              <w:rPr>
                <w:rFonts w:asciiTheme="minorHAnsi" w:hAnsiTheme="minorHAnsi" w:cstheme="minorHAnsi"/>
                <w:b/>
                <w:bCs/>
                <w:color w:val="FFFFFF" w:themeColor="background1"/>
              </w:rPr>
              <w:t>Date of Approval</w:t>
            </w:r>
          </w:p>
        </w:tc>
        <w:tc>
          <w:tcPr>
            <w:tcW w:w="6066" w:type="dxa"/>
            <w:shd w:val="clear" w:color="auto" w:fill="E7E6E6" w:themeFill="background2"/>
          </w:tcPr>
          <w:p w14:paraId="41BBF889" w14:textId="77777777" w:rsidR="008F22E9" w:rsidRPr="0091109A" w:rsidRDefault="008F22E9" w:rsidP="00AD4863">
            <w:pPr>
              <w:rPr>
                <w:rFonts w:asciiTheme="minorHAnsi" w:hAnsiTheme="minorHAnsi" w:cstheme="minorHAnsi"/>
                <w:highlight w:val="yellow"/>
              </w:rPr>
            </w:pPr>
            <w:r w:rsidRPr="0091109A">
              <w:rPr>
                <w:rFonts w:asciiTheme="minorHAnsi" w:hAnsiTheme="minorHAnsi" w:cstheme="minorHAnsi"/>
                <w:highlight w:val="yellow"/>
              </w:rPr>
              <w:t>xxx</w:t>
            </w:r>
          </w:p>
        </w:tc>
      </w:tr>
    </w:tbl>
    <w:p w14:paraId="1F75CAA4" w14:textId="77777777" w:rsidR="00500984" w:rsidRPr="00500984" w:rsidRDefault="00500984" w:rsidP="00500984">
      <w:pPr>
        <w:rPr>
          <w:rFonts w:ascii="Calibri" w:hAnsi="Calibri" w:cs="Calibri"/>
          <w:b/>
          <w:bCs/>
        </w:rPr>
      </w:pPr>
    </w:p>
    <w:sectPr w:rsidR="00500984" w:rsidRPr="00500984" w:rsidSect="00D0467F">
      <w:headerReference w:type="default" r:id="rId13"/>
      <w:footerReference w:type="default" r:id="rId14"/>
      <w:pgSz w:w="11906" w:h="16838" w:code="9"/>
      <w:pgMar w:top="720" w:right="720" w:bottom="567"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F7046" w14:textId="77777777" w:rsidR="00106A43" w:rsidRDefault="00106A43" w:rsidP="003E0105">
      <w:r>
        <w:separator/>
      </w:r>
    </w:p>
  </w:endnote>
  <w:endnote w:type="continuationSeparator" w:id="0">
    <w:p w14:paraId="003F9795" w14:textId="77777777" w:rsidR="00106A43" w:rsidRDefault="00106A43" w:rsidP="003E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sz w:val="24"/>
        <w:szCs w:val="24"/>
      </w:rPr>
      <w:id w:val="1191806412"/>
      <w:docPartObj>
        <w:docPartGallery w:val="Page Numbers (Bottom of Page)"/>
        <w:docPartUnique/>
      </w:docPartObj>
    </w:sdtPr>
    <w:sdtEndPr/>
    <w:sdtContent>
      <w:sdt>
        <w:sdtPr>
          <w:rPr>
            <w:rFonts w:cstheme="minorHAnsi"/>
            <w:sz w:val="24"/>
            <w:szCs w:val="24"/>
          </w:rPr>
          <w:id w:val="-1769616900"/>
          <w:docPartObj>
            <w:docPartGallery w:val="Page Numbers (Top of Page)"/>
            <w:docPartUnique/>
          </w:docPartObj>
        </w:sdtPr>
        <w:sdtEndPr/>
        <w:sdtContent>
          <w:p w14:paraId="124A1F6C" w14:textId="320E02C6" w:rsidR="00B47273" w:rsidRPr="00B47273" w:rsidRDefault="00B47273" w:rsidP="00B47273">
            <w:pPr>
              <w:pStyle w:val="Header"/>
              <w:jc w:val="center"/>
            </w:pPr>
            <w:r>
              <w:rPr>
                <w:sz w:val="18"/>
              </w:rPr>
              <w:tab/>
            </w:r>
            <w:r>
              <w:rPr>
                <w:sz w:val="18"/>
              </w:rPr>
              <w:tab/>
            </w:r>
          </w:p>
          <w:p w14:paraId="1B9C83CC" w14:textId="19DDDEC0" w:rsidR="00B47273" w:rsidRDefault="00B47273" w:rsidP="00B47273">
            <w:pPr>
              <w:pStyle w:val="Footer"/>
              <w:jc w:val="right"/>
              <w:rPr>
                <w:sz w:val="18"/>
              </w:rPr>
            </w:pPr>
            <w:r w:rsidRPr="007A4DCB">
              <w:rPr>
                <w:rFonts w:cstheme="minorHAnsi"/>
                <w:sz w:val="24"/>
                <w:szCs w:val="24"/>
              </w:rPr>
              <w:t xml:space="preserve">Page </w:t>
            </w:r>
            <w:r w:rsidRPr="007A4DCB">
              <w:rPr>
                <w:rFonts w:cstheme="minorHAnsi"/>
                <w:b/>
                <w:bCs/>
                <w:sz w:val="24"/>
                <w:szCs w:val="24"/>
              </w:rPr>
              <w:fldChar w:fldCharType="begin"/>
            </w:r>
            <w:r w:rsidRPr="007A4DCB">
              <w:rPr>
                <w:rFonts w:cstheme="minorHAnsi"/>
                <w:b/>
                <w:bCs/>
                <w:sz w:val="24"/>
                <w:szCs w:val="24"/>
              </w:rPr>
              <w:instrText xml:space="preserve"> PAGE </w:instrText>
            </w:r>
            <w:r w:rsidRPr="007A4DCB">
              <w:rPr>
                <w:rFonts w:cstheme="minorHAnsi"/>
                <w:b/>
                <w:bCs/>
                <w:sz w:val="24"/>
                <w:szCs w:val="24"/>
              </w:rPr>
              <w:fldChar w:fldCharType="separate"/>
            </w:r>
            <w:r>
              <w:rPr>
                <w:rFonts w:cstheme="minorHAnsi"/>
                <w:b/>
                <w:bCs/>
                <w:noProof/>
                <w:sz w:val="24"/>
                <w:szCs w:val="24"/>
              </w:rPr>
              <w:t>1</w:t>
            </w:r>
            <w:r w:rsidRPr="007A4DCB">
              <w:rPr>
                <w:rFonts w:cstheme="minorHAnsi"/>
                <w:b/>
                <w:bCs/>
                <w:sz w:val="24"/>
                <w:szCs w:val="24"/>
              </w:rPr>
              <w:fldChar w:fldCharType="end"/>
            </w:r>
            <w:r w:rsidRPr="007A4DCB">
              <w:rPr>
                <w:rFonts w:cstheme="minorHAnsi"/>
                <w:sz w:val="24"/>
                <w:szCs w:val="24"/>
              </w:rPr>
              <w:t xml:space="preserve"> of </w:t>
            </w:r>
            <w:r w:rsidRPr="007A4DCB">
              <w:rPr>
                <w:rFonts w:cstheme="minorHAnsi"/>
                <w:b/>
                <w:bCs/>
                <w:sz w:val="24"/>
                <w:szCs w:val="24"/>
              </w:rPr>
              <w:fldChar w:fldCharType="begin"/>
            </w:r>
            <w:r w:rsidRPr="007A4DCB">
              <w:rPr>
                <w:rFonts w:cstheme="minorHAnsi"/>
                <w:b/>
                <w:bCs/>
                <w:sz w:val="24"/>
                <w:szCs w:val="24"/>
              </w:rPr>
              <w:instrText xml:space="preserve"> NUMPAGES  </w:instrText>
            </w:r>
            <w:r w:rsidRPr="007A4DCB">
              <w:rPr>
                <w:rFonts w:cstheme="minorHAnsi"/>
                <w:b/>
                <w:bCs/>
                <w:sz w:val="24"/>
                <w:szCs w:val="24"/>
              </w:rPr>
              <w:fldChar w:fldCharType="separate"/>
            </w:r>
            <w:r>
              <w:rPr>
                <w:rFonts w:cstheme="minorHAnsi"/>
                <w:b/>
                <w:bCs/>
                <w:noProof/>
                <w:sz w:val="24"/>
                <w:szCs w:val="24"/>
              </w:rPr>
              <w:t>9</w:t>
            </w:r>
            <w:r w:rsidRPr="007A4DCB">
              <w:rPr>
                <w:rFonts w:cstheme="minorHAnsi"/>
                <w:b/>
                <w:bCs/>
                <w:sz w:val="24"/>
                <w:szCs w:val="24"/>
              </w:rPr>
              <w:fldChar w:fldCharType="end"/>
            </w:r>
            <w:r>
              <w:rPr>
                <w:rFonts w:cstheme="minorHAnsi"/>
                <w:b/>
                <w:bCs/>
                <w:sz w:val="24"/>
                <w:szCs w:val="24"/>
              </w:rPr>
              <w:tab/>
              <w:t xml:space="preserve">                                                </w:t>
            </w:r>
            <w:r>
              <w:rPr>
                <w:rFonts w:cstheme="minorHAnsi"/>
                <w:b/>
                <w:bCs/>
                <w:sz w:val="24"/>
                <w:szCs w:val="24"/>
              </w:rPr>
              <w:tab/>
            </w:r>
            <w:r>
              <w:rPr>
                <w:sz w:val="18"/>
              </w:rPr>
              <w:t>Version: 02</w:t>
            </w:r>
            <w:r w:rsidRPr="00BE14CF">
              <w:rPr>
                <w:sz w:val="18"/>
              </w:rPr>
              <w:t xml:space="preserve">-20  Created </w:t>
            </w:r>
            <w:r>
              <w:rPr>
                <w:sz w:val="18"/>
              </w:rPr>
              <w:t>13/10/20</w:t>
            </w:r>
            <w:r>
              <w:rPr>
                <w:sz w:val="18"/>
              </w:rPr>
              <w:t xml:space="preserve">      </w:t>
            </w:r>
          </w:p>
          <w:p w14:paraId="429F48A5" w14:textId="562319AA" w:rsidR="00AD4863" w:rsidRPr="007A4DCB" w:rsidRDefault="00B47273" w:rsidP="00B47273">
            <w:pPr>
              <w:pStyle w:val="Footer"/>
              <w:jc w:val="right"/>
              <w:rPr>
                <w:rFonts w:cstheme="minorHAnsi"/>
                <w:sz w:val="24"/>
                <w:szCs w:val="24"/>
              </w:rPr>
            </w:pPr>
            <w:r w:rsidRPr="00BE14CF">
              <w:rPr>
                <w:i/>
                <w:sz w:val="18"/>
              </w:rPr>
              <w:t>Please note these tools have not been assessed for compliances against the Standards for RTOs and are for workshop purposes onl</w:t>
            </w:r>
            <w:r>
              <w:rPr>
                <w:i/>
                <w:sz w:val="18"/>
              </w:rPr>
              <w:t>y</w:t>
            </w:r>
            <w:r w:rsidRPr="00B47273">
              <w:rPr>
                <w:rFonts w:cstheme="minorHAnsi"/>
                <w:sz w:val="24"/>
                <w:szCs w:val="24"/>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D1517" w14:textId="77777777" w:rsidR="00106A43" w:rsidRDefault="00106A43" w:rsidP="003E0105">
      <w:r>
        <w:separator/>
      </w:r>
    </w:p>
  </w:footnote>
  <w:footnote w:type="continuationSeparator" w:id="0">
    <w:p w14:paraId="2583913E" w14:textId="77777777" w:rsidR="00106A43" w:rsidRDefault="00106A43" w:rsidP="003E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A9A88" w14:textId="6826C5F8" w:rsidR="00AD4863" w:rsidRDefault="00AD4863" w:rsidP="00476CC7">
    <w:pPr>
      <w:pStyle w:val="Header"/>
      <w:jc w:val="right"/>
      <w:rPr>
        <w:sz w:val="16"/>
        <w:szCs w:val="16"/>
      </w:rPr>
    </w:pPr>
    <w:r w:rsidRPr="00CA5B91">
      <w:rPr>
        <w:noProof/>
        <w:sz w:val="16"/>
        <w:szCs w:val="16"/>
        <w:lang w:eastAsia="en-AU"/>
      </w:rPr>
      <mc:AlternateContent>
        <mc:Choice Requires="wps">
          <w:drawing>
            <wp:anchor distT="45720" distB="45720" distL="114300" distR="114300" simplePos="0" relativeHeight="251659264" behindDoc="0" locked="0" layoutInCell="1" allowOverlap="1" wp14:anchorId="516F533F" wp14:editId="6FA3216C">
              <wp:simplePos x="0" y="0"/>
              <wp:positionH relativeFrom="column">
                <wp:posOffset>-60325</wp:posOffset>
              </wp:positionH>
              <wp:positionV relativeFrom="paragraph">
                <wp:posOffset>173355</wp:posOffset>
              </wp:positionV>
              <wp:extent cx="4508500" cy="140462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404620"/>
                      </a:xfrm>
                      <a:prstGeom prst="rect">
                        <a:avLst/>
                      </a:prstGeom>
                      <a:noFill/>
                      <a:ln w="9525">
                        <a:noFill/>
                        <a:miter lim="800000"/>
                        <a:headEnd/>
                        <a:tailEnd/>
                      </a:ln>
                    </wps:spPr>
                    <wps:txbx>
                      <w:txbxContent>
                        <w:p w14:paraId="4BEBB28A" w14:textId="5F996CBF" w:rsidR="00AD4863" w:rsidRPr="00471B6D" w:rsidRDefault="00AD4863" w:rsidP="00880375">
                          <w:pPr>
                            <w:shd w:val="clear" w:color="auto" w:fill="FFFFFF" w:themeFill="background1"/>
                            <w:rPr>
                              <w:rFonts w:asciiTheme="minorHAnsi" w:hAnsiTheme="minorHAnsi" w:cstheme="minorHAnsi"/>
                              <w:color w:val="1F4E79" w:themeColor="accent1" w:themeShade="80"/>
                              <w:sz w:val="48"/>
                              <w:szCs w:val="48"/>
                            </w:rPr>
                          </w:pPr>
                          <w:r w:rsidRPr="00471B6D">
                            <w:rPr>
                              <w:rFonts w:asciiTheme="minorHAnsi" w:hAnsiTheme="minorHAnsi" w:cstheme="minorHAnsi"/>
                              <w:color w:val="1F4E79" w:themeColor="accent1" w:themeShade="80"/>
                              <w:sz w:val="48"/>
                              <w:szCs w:val="48"/>
                            </w:rPr>
                            <w:t>Training and Assessment Strategy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6F533F" id="_x0000_t202" coordsize="21600,21600" o:spt="202" path="m,l,21600r21600,l21600,xe">
              <v:stroke joinstyle="miter"/>
              <v:path gradientshapeok="t" o:connecttype="rect"/>
            </v:shapetype>
            <v:shape id="_x0000_s1027" type="#_x0000_t202" style="position:absolute;left:0;text-align:left;margin-left:-4.75pt;margin-top:13.65pt;width:3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" filled="f" stroked="f">
              <v:textbox style="mso-fit-shape-to-text:t">
                <w:txbxContent>
                  <w:p w14:paraId="4BEBB28A" w14:textId="5F996CBF" w:rsidR="00AD4863" w:rsidRPr="00471B6D" w:rsidRDefault="00AD4863" w:rsidP="00880375">
                    <w:pPr>
                      <w:shd w:val="clear" w:color="auto" w:fill="FFFFFF" w:themeFill="background1"/>
                      <w:rPr>
                        <w:rFonts w:asciiTheme="minorHAnsi" w:hAnsiTheme="minorHAnsi" w:cstheme="minorHAnsi"/>
                        <w:color w:val="1F4E79" w:themeColor="accent1" w:themeShade="80"/>
                        <w:sz w:val="48"/>
                        <w:szCs w:val="48"/>
                      </w:rPr>
                    </w:pPr>
                    <w:r w:rsidRPr="00471B6D">
                      <w:rPr>
                        <w:rFonts w:asciiTheme="minorHAnsi" w:hAnsiTheme="minorHAnsi" w:cstheme="minorHAnsi"/>
                        <w:color w:val="1F4E79" w:themeColor="accent1" w:themeShade="80"/>
                        <w:sz w:val="48"/>
                        <w:szCs w:val="48"/>
                      </w:rPr>
                      <w:t>Training and Assessment Strategy</w:t>
                    </w:r>
                  </w:p>
                </w:txbxContent>
              </v:textbox>
              <w10:wrap type="square"/>
            </v:shape>
          </w:pict>
        </mc:Fallback>
      </mc:AlternateContent>
    </w:r>
    <w:r>
      <w:rPr>
        <w:noProof/>
        <w:lang w:eastAsia="en-AU"/>
      </w:rPr>
      <w:drawing>
        <wp:anchor distT="0" distB="0" distL="114300" distR="114300" simplePos="0" relativeHeight="251660288" behindDoc="1" locked="0" layoutInCell="1" allowOverlap="1" wp14:anchorId="4933672C" wp14:editId="21D2B8CA">
          <wp:simplePos x="0" y="0"/>
          <wp:positionH relativeFrom="column">
            <wp:posOffset>4660537</wp:posOffset>
          </wp:positionH>
          <wp:positionV relativeFrom="paragraph">
            <wp:posOffset>-168588</wp:posOffset>
          </wp:positionV>
          <wp:extent cx="2247900" cy="1143000"/>
          <wp:effectExtent l="0" t="0" r="0" b="0"/>
          <wp:wrapTight wrapText="bothSides">
            <wp:wrapPolygon edited="0">
              <wp:start x="0" y="0"/>
              <wp:lineTo x="0" y="21240"/>
              <wp:lineTo x="21417" y="21240"/>
              <wp:lineTo x="214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47900" cy="1143000"/>
                  </a:xfrm>
                  <a:prstGeom prst="rect">
                    <a:avLst/>
                  </a:prstGeom>
                </pic:spPr>
              </pic:pic>
            </a:graphicData>
          </a:graphic>
        </wp:anchor>
      </w:drawing>
    </w:r>
  </w:p>
  <w:p w14:paraId="0CD19E4D" w14:textId="20AA9B3D" w:rsidR="00AD4863" w:rsidRDefault="00AD4863" w:rsidP="00CA5B91">
    <w:pPr>
      <w:pStyle w:val="Header"/>
      <w:jc w:val="right"/>
      <w:rPr>
        <w:sz w:val="16"/>
        <w:szCs w:val="16"/>
      </w:rPr>
    </w:pPr>
  </w:p>
  <w:p w14:paraId="4D6701F9" w14:textId="1814CE2B" w:rsidR="00AD4863" w:rsidRPr="004A56D1" w:rsidRDefault="00AD4863" w:rsidP="006547B6">
    <w:pPr>
      <w:pStyle w:val="Heade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D2141"/>
    <w:multiLevelType w:val="hybridMultilevel"/>
    <w:tmpl w:val="E29E6B6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834CBE"/>
    <w:multiLevelType w:val="hybridMultilevel"/>
    <w:tmpl w:val="B4B4D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5C1B0C"/>
    <w:multiLevelType w:val="hybridMultilevel"/>
    <w:tmpl w:val="A5928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E63E3D"/>
    <w:multiLevelType w:val="hybridMultilevel"/>
    <w:tmpl w:val="B13C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2C5308"/>
    <w:multiLevelType w:val="hybridMultilevel"/>
    <w:tmpl w:val="32D22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1A76AA"/>
    <w:multiLevelType w:val="hybridMultilevel"/>
    <w:tmpl w:val="3E98A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202EB5"/>
    <w:multiLevelType w:val="hybridMultilevel"/>
    <w:tmpl w:val="3E580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F867E2"/>
    <w:multiLevelType w:val="hybridMultilevel"/>
    <w:tmpl w:val="37B6C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0D65B3"/>
    <w:multiLevelType w:val="hybridMultilevel"/>
    <w:tmpl w:val="C07CE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354BE"/>
    <w:multiLevelType w:val="hybridMultilevel"/>
    <w:tmpl w:val="92706A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4E0887"/>
    <w:multiLevelType w:val="hybridMultilevel"/>
    <w:tmpl w:val="B10CC3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AC1CF4"/>
    <w:multiLevelType w:val="hybridMultilevel"/>
    <w:tmpl w:val="D5363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CC25A5"/>
    <w:multiLevelType w:val="hybridMultilevel"/>
    <w:tmpl w:val="C1928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CC28DC"/>
    <w:multiLevelType w:val="hybridMultilevel"/>
    <w:tmpl w:val="5F06D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2F82B18"/>
    <w:multiLevelType w:val="hybridMultilevel"/>
    <w:tmpl w:val="C2E201E4"/>
    <w:lvl w:ilvl="0" w:tplc="0C090001">
      <w:start w:val="1"/>
      <w:numFmt w:val="bullet"/>
      <w:lvlText w:val=""/>
      <w:lvlJc w:val="left"/>
      <w:pPr>
        <w:ind w:left="721" w:hanging="360"/>
      </w:pPr>
      <w:rPr>
        <w:rFonts w:ascii="Symbol" w:hAnsi="Symbol" w:hint="default"/>
      </w:rPr>
    </w:lvl>
    <w:lvl w:ilvl="1" w:tplc="0C090003" w:tentative="1">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15"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6" w15:restartNumberingAfterBreak="0">
    <w:nsid w:val="2DD03DB1"/>
    <w:multiLevelType w:val="multilevel"/>
    <w:tmpl w:val="F7BA4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1C758D"/>
    <w:multiLevelType w:val="multilevel"/>
    <w:tmpl w:val="9D6E0E78"/>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Symbol" w:eastAsiaTheme="minorHAnsi" w:hAnsi="Symbol"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95347B"/>
    <w:multiLevelType w:val="hybridMultilevel"/>
    <w:tmpl w:val="3C68F1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21AA9"/>
    <w:multiLevelType w:val="hybridMultilevel"/>
    <w:tmpl w:val="5F501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47307E"/>
    <w:multiLevelType w:val="hybridMultilevel"/>
    <w:tmpl w:val="1B10B5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324895"/>
    <w:multiLevelType w:val="hybridMultilevel"/>
    <w:tmpl w:val="9ED49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3951D8"/>
    <w:multiLevelType w:val="hybridMultilevel"/>
    <w:tmpl w:val="2D36D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8B418A3"/>
    <w:multiLevelType w:val="hybridMultilevel"/>
    <w:tmpl w:val="719A9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3D17AEC"/>
    <w:multiLevelType w:val="hybridMultilevel"/>
    <w:tmpl w:val="EC96C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942E1F"/>
    <w:multiLevelType w:val="hybridMultilevel"/>
    <w:tmpl w:val="36361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8C02088"/>
    <w:multiLevelType w:val="hybridMultilevel"/>
    <w:tmpl w:val="82D45D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CD70ED9"/>
    <w:multiLevelType w:val="hybridMultilevel"/>
    <w:tmpl w:val="C100D5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D416B36"/>
    <w:multiLevelType w:val="hybridMultilevel"/>
    <w:tmpl w:val="85CA10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E3755AB"/>
    <w:multiLevelType w:val="singleLevel"/>
    <w:tmpl w:val="40964F6C"/>
    <w:lvl w:ilvl="0">
      <w:start w:val="1"/>
      <w:numFmt w:val="bullet"/>
      <w:pStyle w:val="ListBullet"/>
      <w:lvlText w:val=""/>
      <w:lvlJc w:val="left"/>
      <w:pPr>
        <w:ind w:left="502" w:hanging="360"/>
      </w:pPr>
      <w:rPr>
        <w:rFonts w:ascii="Symbol" w:hAnsi="Symbol" w:hint="default"/>
        <w:color w:val="auto"/>
        <w:sz w:val="16"/>
      </w:rPr>
    </w:lvl>
  </w:abstractNum>
  <w:abstractNum w:abstractNumId="30" w15:restartNumberingAfterBreak="0">
    <w:nsid w:val="51C9568E"/>
    <w:multiLevelType w:val="hybridMultilevel"/>
    <w:tmpl w:val="ED8232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BD6A58"/>
    <w:multiLevelType w:val="hybridMultilevel"/>
    <w:tmpl w:val="F56AA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E04CC8"/>
    <w:multiLevelType w:val="hybridMultilevel"/>
    <w:tmpl w:val="D0B68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6C04105"/>
    <w:multiLevelType w:val="hybridMultilevel"/>
    <w:tmpl w:val="4D809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7344062"/>
    <w:multiLevelType w:val="multilevel"/>
    <w:tmpl w:val="4768F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414720"/>
    <w:multiLevelType w:val="hybridMultilevel"/>
    <w:tmpl w:val="B87842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4A31F8D"/>
    <w:multiLevelType w:val="hybridMultilevel"/>
    <w:tmpl w:val="22CE8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C170A98"/>
    <w:multiLevelType w:val="hybridMultilevel"/>
    <w:tmpl w:val="3CE8E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9C384A"/>
    <w:multiLevelType w:val="hybridMultilevel"/>
    <w:tmpl w:val="614E5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3D05618"/>
    <w:multiLevelType w:val="hybridMultilevel"/>
    <w:tmpl w:val="4334A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5B32E6F"/>
    <w:multiLevelType w:val="hybridMultilevel"/>
    <w:tmpl w:val="229C0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D34799"/>
    <w:multiLevelType w:val="hybridMultilevel"/>
    <w:tmpl w:val="D2AED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04556E"/>
    <w:multiLevelType w:val="hybridMultilevel"/>
    <w:tmpl w:val="EA9ACEB0"/>
    <w:lvl w:ilvl="0" w:tplc="F7B20E38">
      <w:start w:val="9"/>
      <w:numFmt w:val="bullet"/>
      <w:lvlText w:val="-"/>
      <w:lvlJc w:val="left"/>
      <w:pPr>
        <w:ind w:left="420" w:hanging="360"/>
      </w:pPr>
      <w:rPr>
        <w:rFonts w:ascii="Calibri" w:eastAsia="Calibri" w:hAnsi="Calibri" w:cs="Calibri"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num w:numId="1">
    <w:abstractNumId w:val="31"/>
  </w:num>
  <w:num w:numId="2">
    <w:abstractNumId w:val="19"/>
  </w:num>
  <w:num w:numId="3">
    <w:abstractNumId w:val="27"/>
  </w:num>
  <w:num w:numId="4">
    <w:abstractNumId w:val="17"/>
  </w:num>
  <w:num w:numId="5">
    <w:abstractNumId w:val="26"/>
  </w:num>
  <w:num w:numId="6">
    <w:abstractNumId w:val="29"/>
  </w:num>
  <w:num w:numId="7">
    <w:abstractNumId w:val="15"/>
  </w:num>
  <w:num w:numId="8">
    <w:abstractNumId w:val="28"/>
  </w:num>
  <w:num w:numId="9">
    <w:abstractNumId w:val="0"/>
  </w:num>
  <w:num w:numId="10">
    <w:abstractNumId w:val="8"/>
  </w:num>
  <w:num w:numId="11">
    <w:abstractNumId w:val="20"/>
  </w:num>
  <w:num w:numId="12">
    <w:abstractNumId w:val="11"/>
  </w:num>
  <w:num w:numId="13">
    <w:abstractNumId w:val="7"/>
  </w:num>
  <w:num w:numId="14">
    <w:abstractNumId w:val="25"/>
  </w:num>
  <w:num w:numId="15">
    <w:abstractNumId w:val="4"/>
  </w:num>
  <w:num w:numId="16">
    <w:abstractNumId w:val="30"/>
  </w:num>
  <w:num w:numId="17">
    <w:abstractNumId w:val="35"/>
  </w:num>
  <w:num w:numId="18">
    <w:abstractNumId w:val="42"/>
  </w:num>
  <w:num w:numId="19">
    <w:abstractNumId w:val="14"/>
  </w:num>
  <w:num w:numId="20">
    <w:abstractNumId w:val="22"/>
  </w:num>
  <w:num w:numId="21">
    <w:abstractNumId w:val="33"/>
  </w:num>
  <w:num w:numId="22">
    <w:abstractNumId w:val="37"/>
  </w:num>
  <w:num w:numId="23">
    <w:abstractNumId w:val="6"/>
  </w:num>
  <w:num w:numId="24">
    <w:abstractNumId w:val="16"/>
  </w:num>
  <w:num w:numId="25">
    <w:abstractNumId w:val="41"/>
  </w:num>
  <w:num w:numId="26">
    <w:abstractNumId w:val="36"/>
  </w:num>
  <w:num w:numId="27">
    <w:abstractNumId w:val="3"/>
  </w:num>
  <w:num w:numId="28">
    <w:abstractNumId w:val="32"/>
  </w:num>
  <w:num w:numId="29">
    <w:abstractNumId w:val="40"/>
  </w:num>
  <w:num w:numId="30">
    <w:abstractNumId w:val="21"/>
  </w:num>
  <w:num w:numId="31">
    <w:abstractNumId w:val="23"/>
  </w:num>
  <w:num w:numId="32">
    <w:abstractNumId w:val="18"/>
  </w:num>
  <w:num w:numId="33">
    <w:abstractNumId w:val="38"/>
  </w:num>
  <w:num w:numId="34">
    <w:abstractNumId w:val="24"/>
  </w:num>
  <w:num w:numId="35">
    <w:abstractNumId w:val="10"/>
  </w:num>
  <w:num w:numId="36">
    <w:abstractNumId w:val="12"/>
  </w:num>
  <w:num w:numId="37">
    <w:abstractNumId w:val="13"/>
  </w:num>
  <w:num w:numId="38">
    <w:abstractNumId w:val="9"/>
  </w:num>
  <w:num w:numId="39">
    <w:abstractNumId w:val="2"/>
  </w:num>
  <w:num w:numId="40">
    <w:abstractNumId w:val="5"/>
  </w:num>
  <w:num w:numId="41">
    <w:abstractNumId w:val="34"/>
  </w:num>
  <w:num w:numId="42">
    <w:abstractNumId w:val="39"/>
  </w:num>
  <w:num w:numId="4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05"/>
    <w:rsid w:val="00001EAC"/>
    <w:rsid w:val="00012827"/>
    <w:rsid w:val="000205B8"/>
    <w:rsid w:val="0002076A"/>
    <w:rsid w:val="00025058"/>
    <w:rsid w:val="00034C2D"/>
    <w:rsid w:val="0003576E"/>
    <w:rsid w:val="00040324"/>
    <w:rsid w:val="000449FA"/>
    <w:rsid w:val="00047253"/>
    <w:rsid w:val="00050012"/>
    <w:rsid w:val="00056742"/>
    <w:rsid w:val="00060038"/>
    <w:rsid w:val="000625B2"/>
    <w:rsid w:val="0006489B"/>
    <w:rsid w:val="00065F2F"/>
    <w:rsid w:val="00072C5D"/>
    <w:rsid w:val="00076017"/>
    <w:rsid w:val="00076706"/>
    <w:rsid w:val="00077C9E"/>
    <w:rsid w:val="00085C59"/>
    <w:rsid w:val="00091836"/>
    <w:rsid w:val="00095CF9"/>
    <w:rsid w:val="000A21BF"/>
    <w:rsid w:val="000A243C"/>
    <w:rsid w:val="000B079F"/>
    <w:rsid w:val="000B3802"/>
    <w:rsid w:val="000B39B5"/>
    <w:rsid w:val="000C1A58"/>
    <w:rsid w:val="000C2A91"/>
    <w:rsid w:val="000C7586"/>
    <w:rsid w:val="000D32B7"/>
    <w:rsid w:val="000D3EFE"/>
    <w:rsid w:val="000E0634"/>
    <w:rsid w:val="000E2C10"/>
    <w:rsid w:val="000E4459"/>
    <w:rsid w:val="000F00EE"/>
    <w:rsid w:val="000F01BB"/>
    <w:rsid w:val="000F0F0F"/>
    <w:rsid w:val="000F48DC"/>
    <w:rsid w:val="000F5663"/>
    <w:rsid w:val="000F6A61"/>
    <w:rsid w:val="000F7CCB"/>
    <w:rsid w:val="00100F00"/>
    <w:rsid w:val="00102F93"/>
    <w:rsid w:val="00103AF3"/>
    <w:rsid w:val="00106A43"/>
    <w:rsid w:val="00112773"/>
    <w:rsid w:val="0012282C"/>
    <w:rsid w:val="0012350B"/>
    <w:rsid w:val="0012397A"/>
    <w:rsid w:val="00124986"/>
    <w:rsid w:val="00126992"/>
    <w:rsid w:val="00135726"/>
    <w:rsid w:val="00135847"/>
    <w:rsid w:val="00137873"/>
    <w:rsid w:val="00140FA4"/>
    <w:rsid w:val="00141856"/>
    <w:rsid w:val="00141DDA"/>
    <w:rsid w:val="0015078F"/>
    <w:rsid w:val="0015338B"/>
    <w:rsid w:val="00153ED7"/>
    <w:rsid w:val="00157FB6"/>
    <w:rsid w:val="00172E2D"/>
    <w:rsid w:val="00172EB0"/>
    <w:rsid w:val="00180840"/>
    <w:rsid w:val="0018310A"/>
    <w:rsid w:val="001849D7"/>
    <w:rsid w:val="00184FA9"/>
    <w:rsid w:val="001954F1"/>
    <w:rsid w:val="00195789"/>
    <w:rsid w:val="00195DFA"/>
    <w:rsid w:val="001A15FC"/>
    <w:rsid w:val="001A39AC"/>
    <w:rsid w:val="001A4035"/>
    <w:rsid w:val="001A6325"/>
    <w:rsid w:val="001B03D1"/>
    <w:rsid w:val="001B0EB6"/>
    <w:rsid w:val="001B3CF6"/>
    <w:rsid w:val="001B625A"/>
    <w:rsid w:val="001B6759"/>
    <w:rsid w:val="001B6A57"/>
    <w:rsid w:val="001C1111"/>
    <w:rsid w:val="001C2F86"/>
    <w:rsid w:val="001C45DD"/>
    <w:rsid w:val="001C541A"/>
    <w:rsid w:val="001C5607"/>
    <w:rsid w:val="001C68FB"/>
    <w:rsid w:val="001D1240"/>
    <w:rsid w:val="001D29B9"/>
    <w:rsid w:val="001E2511"/>
    <w:rsid w:val="001E3C69"/>
    <w:rsid w:val="001E56B7"/>
    <w:rsid w:val="001E72CB"/>
    <w:rsid w:val="001F5102"/>
    <w:rsid w:val="001F65FD"/>
    <w:rsid w:val="002053B9"/>
    <w:rsid w:val="00206309"/>
    <w:rsid w:val="0021123B"/>
    <w:rsid w:val="0021288F"/>
    <w:rsid w:val="00214CEE"/>
    <w:rsid w:val="00215D39"/>
    <w:rsid w:val="00216FBE"/>
    <w:rsid w:val="00232A10"/>
    <w:rsid w:val="00232F23"/>
    <w:rsid w:val="002377C6"/>
    <w:rsid w:val="0024676E"/>
    <w:rsid w:val="0024783A"/>
    <w:rsid w:val="0025265E"/>
    <w:rsid w:val="00252FD4"/>
    <w:rsid w:val="00256110"/>
    <w:rsid w:val="00256F6D"/>
    <w:rsid w:val="0026228E"/>
    <w:rsid w:val="00262B8E"/>
    <w:rsid w:val="00265B3F"/>
    <w:rsid w:val="00265E37"/>
    <w:rsid w:val="00267311"/>
    <w:rsid w:val="00274C36"/>
    <w:rsid w:val="00276C70"/>
    <w:rsid w:val="00282C3E"/>
    <w:rsid w:val="00284DB2"/>
    <w:rsid w:val="0029684C"/>
    <w:rsid w:val="002A5BE6"/>
    <w:rsid w:val="002A6E18"/>
    <w:rsid w:val="002B018C"/>
    <w:rsid w:val="002B372C"/>
    <w:rsid w:val="002B62F0"/>
    <w:rsid w:val="002C1A63"/>
    <w:rsid w:val="002C2717"/>
    <w:rsid w:val="002C328F"/>
    <w:rsid w:val="002D5CF8"/>
    <w:rsid w:val="002D7786"/>
    <w:rsid w:val="002D7933"/>
    <w:rsid w:val="002E096D"/>
    <w:rsid w:val="002E2BA4"/>
    <w:rsid w:val="002E67B1"/>
    <w:rsid w:val="002F24D2"/>
    <w:rsid w:val="002F3B61"/>
    <w:rsid w:val="002F553B"/>
    <w:rsid w:val="003005C0"/>
    <w:rsid w:val="00301600"/>
    <w:rsid w:val="003019E5"/>
    <w:rsid w:val="003058C5"/>
    <w:rsid w:val="0030746B"/>
    <w:rsid w:val="00310E07"/>
    <w:rsid w:val="00312766"/>
    <w:rsid w:val="00320951"/>
    <w:rsid w:val="00322574"/>
    <w:rsid w:val="003245DA"/>
    <w:rsid w:val="00324E0F"/>
    <w:rsid w:val="003279A1"/>
    <w:rsid w:val="00334868"/>
    <w:rsid w:val="00340821"/>
    <w:rsid w:val="003408F5"/>
    <w:rsid w:val="00344CAC"/>
    <w:rsid w:val="00354361"/>
    <w:rsid w:val="00354B65"/>
    <w:rsid w:val="0035599B"/>
    <w:rsid w:val="003573E9"/>
    <w:rsid w:val="00373A05"/>
    <w:rsid w:val="00373C60"/>
    <w:rsid w:val="00373F02"/>
    <w:rsid w:val="00375C11"/>
    <w:rsid w:val="0037694E"/>
    <w:rsid w:val="003815AC"/>
    <w:rsid w:val="00383E6A"/>
    <w:rsid w:val="0038419A"/>
    <w:rsid w:val="00384240"/>
    <w:rsid w:val="003866E4"/>
    <w:rsid w:val="003875A0"/>
    <w:rsid w:val="00392FE8"/>
    <w:rsid w:val="00393BA8"/>
    <w:rsid w:val="003948A5"/>
    <w:rsid w:val="003A0021"/>
    <w:rsid w:val="003A3B08"/>
    <w:rsid w:val="003A4802"/>
    <w:rsid w:val="003B2423"/>
    <w:rsid w:val="003B2BD9"/>
    <w:rsid w:val="003B43C1"/>
    <w:rsid w:val="003B7406"/>
    <w:rsid w:val="003C006E"/>
    <w:rsid w:val="003C34EE"/>
    <w:rsid w:val="003D00DC"/>
    <w:rsid w:val="003D02BF"/>
    <w:rsid w:val="003D2D2A"/>
    <w:rsid w:val="003D4FF5"/>
    <w:rsid w:val="003D67B0"/>
    <w:rsid w:val="003E0105"/>
    <w:rsid w:val="003E33E6"/>
    <w:rsid w:val="003F7BFF"/>
    <w:rsid w:val="00400124"/>
    <w:rsid w:val="004028FC"/>
    <w:rsid w:val="0040336D"/>
    <w:rsid w:val="0040377B"/>
    <w:rsid w:val="004055DD"/>
    <w:rsid w:val="0041122C"/>
    <w:rsid w:val="00415BA6"/>
    <w:rsid w:val="00415E8C"/>
    <w:rsid w:val="004252B2"/>
    <w:rsid w:val="00426718"/>
    <w:rsid w:val="00430009"/>
    <w:rsid w:val="004306EB"/>
    <w:rsid w:val="00432E00"/>
    <w:rsid w:val="004337D1"/>
    <w:rsid w:val="004343E8"/>
    <w:rsid w:val="00434455"/>
    <w:rsid w:val="00435AD8"/>
    <w:rsid w:val="0044177C"/>
    <w:rsid w:val="0044260F"/>
    <w:rsid w:val="00442BE7"/>
    <w:rsid w:val="00444D54"/>
    <w:rsid w:val="004462F7"/>
    <w:rsid w:val="00446D4D"/>
    <w:rsid w:val="0045265E"/>
    <w:rsid w:val="004556AD"/>
    <w:rsid w:val="00456F0D"/>
    <w:rsid w:val="004616BB"/>
    <w:rsid w:val="0046244A"/>
    <w:rsid w:val="00470AF7"/>
    <w:rsid w:val="00471831"/>
    <w:rsid w:val="00471B6D"/>
    <w:rsid w:val="00473F8B"/>
    <w:rsid w:val="00474896"/>
    <w:rsid w:val="00476CC7"/>
    <w:rsid w:val="00483E71"/>
    <w:rsid w:val="00484DFA"/>
    <w:rsid w:val="0048686A"/>
    <w:rsid w:val="004879F7"/>
    <w:rsid w:val="00493891"/>
    <w:rsid w:val="004A0430"/>
    <w:rsid w:val="004A3F81"/>
    <w:rsid w:val="004A56D1"/>
    <w:rsid w:val="004A76C9"/>
    <w:rsid w:val="004B0FAA"/>
    <w:rsid w:val="004B555D"/>
    <w:rsid w:val="004C2117"/>
    <w:rsid w:val="004C3011"/>
    <w:rsid w:val="004C3DC1"/>
    <w:rsid w:val="004C69DA"/>
    <w:rsid w:val="004C6EAF"/>
    <w:rsid w:val="004C7377"/>
    <w:rsid w:val="004D1733"/>
    <w:rsid w:val="004D2064"/>
    <w:rsid w:val="004D4618"/>
    <w:rsid w:val="004E298C"/>
    <w:rsid w:val="004F4E9B"/>
    <w:rsid w:val="00500984"/>
    <w:rsid w:val="00500A56"/>
    <w:rsid w:val="00501456"/>
    <w:rsid w:val="00502EDE"/>
    <w:rsid w:val="005035C5"/>
    <w:rsid w:val="00505612"/>
    <w:rsid w:val="005067FE"/>
    <w:rsid w:val="00513EC1"/>
    <w:rsid w:val="00515772"/>
    <w:rsid w:val="0052154E"/>
    <w:rsid w:val="00522D53"/>
    <w:rsid w:val="005247BB"/>
    <w:rsid w:val="00524FAA"/>
    <w:rsid w:val="00530EEA"/>
    <w:rsid w:val="00534937"/>
    <w:rsid w:val="00541A94"/>
    <w:rsid w:val="00542194"/>
    <w:rsid w:val="005461FD"/>
    <w:rsid w:val="00551169"/>
    <w:rsid w:val="005543DE"/>
    <w:rsid w:val="00554DA7"/>
    <w:rsid w:val="00555088"/>
    <w:rsid w:val="00557793"/>
    <w:rsid w:val="00560837"/>
    <w:rsid w:val="00564CE1"/>
    <w:rsid w:val="005713E2"/>
    <w:rsid w:val="00576108"/>
    <w:rsid w:val="00580C5E"/>
    <w:rsid w:val="0058490B"/>
    <w:rsid w:val="00586D34"/>
    <w:rsid w:val="005974C3"/>
    <w:rsid w:val="005A1F16"/>
    <w:rsid w:val="005A33B6"/>
    <w:rsid w:val="005A3FAE"/>
    <w:rsid w:val="005A5BAF"/>
    <w:rsid w:val="005B2167"/>
    <w:rsid w:val="005C03A9"/>
    <w:rsid w:val="005C282F"/>
    <w:rsid w:val="005C380F"/>
    <w:rsid w:val="005D3F99"/>
    <w:rsid w:val="005D61F5"/>
    <w:rsid w:val="005D75C2"/>
    <w:rsid w:val="005E1A40"/>
    <w:rsid w:val="005E1F59"/>
    <w:rsid w:val="005E211E"/>
    <w:rsid w:val="005E453D"/>
    <w:rsid w:val="005E4C9C"/>
    <w:rsid w:val="005E6BAE"/>
    <w:rsid w:val="005F14B1"/>
    <w:rsid w:val="005F1CA7"/>
    <w:rsid w:val="005F4067"/>
    <w:rsid w:val="005F6810"/>
    <w:rsid w:val="005F74E6"/>
    <w:rsid w:val="00600B1E"/>
    <w:rsid w:val="00601219"/>
    <w:rsid w:val="00601EDE"/>
    <w:rsid w:val="00604A9A"/>
    <w:rsid w:val="006126E3"/>
    <w:rsid w:val="006167AB"/>
    <w:rsid w:val="00616B23"/>
    <w:rsid w:val="00625A1E"/>
    <w:rsid w:val="0063219D"/>
    <w:rsid w:val="006347A5"/>
    <w:rsid w:val="00635BEA"/>
    <w:rsid w:val="00635E6B"/>
    <w:rsid w:val="0064616D"/>
    <w:rsid w:val="00651AA5"/>
    <w:rsid w:val="006547B6"/>
    <w:rsid w:val="0065602B"/>
    <w:rsid w:val="006626D6"/>
    <w:rsid w:val="006651E6"/>
    <w:rsid w:val="00665850"/>
    <w:rsid w:val="00680E8F"/>
    <w:rsid w:val="00682F33"/>
    <w:rsid w:val="00686435"/>
    <w:rsid w:val="0068759C"/>
    <w:rsid w:val="006878BD"/>
    <w:rsid w:val="00690DD0"/>
    <w:rsid w:val="0069277E"/>
    <w:rsid w:val="00693697"/>
    <w:rsid w:val="00693A9F"/>
    <w:rsid w:val="0069579E"/>
    <w:rsid w:val="00697D56"/>
    <w:rsid w:val="006A1920"/>
    <w:rsid w:val="006A2E54"/>
    <w:rsid w:val="006A54E3"/>
    <w:rsid w:val="006A67D7"/>
    <w:rsid w:val="006B3512"/>
    <w:rsid w:val="006B500F"/>
    <w:rsid w:val="006B7CCC"/>
    <w:rsid w:val="006C11A3"/>
    <w:rsid w:val="006C2FBB"/>
    <w:rsid w:val="006C6F59"/>
    <w:rsid w:val="006D2357"/>
    <w:rsid w:val="006D43A5"/>
    <w:rsid w:val="006D7A50"/>
    <w:rsid w:val="006E07F0"/>
    <w:rsid w:val="006E251C"/>
    <w:rsid w:val="006E5892"/>
    <w:rsid w:val="006E679C"/>
    <w:rsid w:val="006E682F"/>
    <w:rsid w:val="006E6B08"/>
    <w:rsid w:val="006E7C13"/>
    <w:rsid w:val="006F1124"/>
    <w:rsid w:val="006F18CB"/>
    <w:rsid w:val="006F3B8A"/>
    <w:rsid w:val="006F4940"/>
    <w:rsid w:val="00706C9B"/>
    <w:rsid w:val="0070741B"/>
    <w:rsid w:val="00711A6C"/>
    <w:rsid w:val="00713600"/>
    <w:rsid w:val="00713FC4"/>
    <w:rsid w:val="0071740D"/>
    <w:rsid w:val="00720F32"/>
    <w:rsid w:val="0072323E"/>
    <w:rsid w:val="00726741"/>
    <w:rsid w:val="00734019"/>
    <w:rsid w:val="007350A0"/>
    <w:rsid w:val="007419EE"/>
    <w:rsid w:val="00742065"/>
    <w:rsid w:val="00752564"/>
    <w:rsid w:val="00754ADE"/>
    <w:rsid w:val="0075540C"/>
    <w:rsid w:val="00755C69"/>
    <w:rsid w:val="00756765"/>
    <w:rsid w:val="007621C5"/>
    <w:rsid w:val="00770CD2"/>
    <w:rsid w:val="0078150E"/>
    <w:rsid w:val="00785B1A"/>
    <w:rsid w:val="007978D7"/>
    <w:rsid w:val="00797DEA"/>
    <w:rsid w:val="007A4DC0"/>
    <w:rsid w:val="007A4DCB"/>
    <w:rsid w:val="007A7DB6"/>
    <w:rsid w:val="007B0649"/>
    <w:rsid w:val="007B3DD9"/>
    <w:rsid w:val="007B5A81"/>
    <w:rsid w:val="007B610A"/>
    <w:rsid w:val="007B6351"/>
    <w:rsid w:val="007C1FB8"/>
    <w:rsid w:val="007C3119"/>
    <w:rsid w:val="007C3460"/>
    <w:rsid w:val="007C4239"/>
    <w:rsid w:val="007C64EA"/>
    <w:rsid w:val="007D0657"/>
    <w:rsid w:val="007D1306"/>
    <w:rsid w:val="007D1C4A"/>
    <w:rsid w:val="007D2FE4"/>
    <w:rsid w:val="007D32A6"/>
    <w:rsid w:val="007D3EEF"/>
    <w:rsid w:val="007D56D4"/>
    <w:rsid w:val="007D71FC"/>
    <w:rsid w:val="007E2C44"/>
    <w:rsid w:val="007F4D45"/>
    <w:rsid w:val="007F5317"/>
    <w:rsid w:val="008016BC"/>
    <w:rsid w:val="0080179C"/>
    <w:rsid w:val="00801EF5"/>
    <w:rsid w:val="008102D3"/>
    <w:rsid w:val="00810494"/>
    <w:rsid w:val="00812B2D"/>
    <w:rsid w:val="008139AF"/>
    <w:rsid w:val="00815041"/>
    <w:rsid w:val="0081560C"/>
    <w:rsid w:val="00821D00"/>
    <w:rsid w:val="00825C78"/>
    <w:rsid w:val="00827346"/>
    <w:rsid w:val="00827F6C"/>
    <w:rsid w:val="008313B7"/>
    <w:rsid w:val="0083204D"/>
    <w:rsid w:val="008335D5"/>
    <w:rsid w:val="00837CBD"/>
    <w:rsid w:val="00844508"/>
    <w:rsid w:val="00846A7D"/>
    <w:rsid w:val="00846CBF"/>
    <w:rsid w:val="00852743"/>
    <w:rsid w:val="00853EE5"/>
    <w:rsid w:val="00855613"/>
    <w:rsid w:val="0085704B"/>
    <w:rsid w:val="008603C4"/>
    <w:rsid w:val="00860ACD"/>
    <w:rsid w:val="008612FC"/>
    <w:rsid w:val="0087405B"/>
    <w:rsid w:val="00874DE1"/>
    <w:rsid w:val="008770DA"/>
    <w:rsid w:val="00880375"/>
    <w:rsid w:val="0088162A"/>
    <w:rsid w:val="0088190D"/>
    <w:rsid w:val="008835C2"/>
    <w:rsid w:val="00883D3B"/>
    <w:rsid w:val="008845EA"/>
    <w:rsid w:val="00896118"/>
    <w:rsid w:val="008970A6"/>
    <w:rsid w:val="008A31C7"/>
    <w:rsid w:val="008A3305"/>
    <w:rsid w:val="008A33B4"/>
    <w:rsid w:val="008A4BF8"/>
    <w:rsid w:val="008B0A29"/>
    <w:rsid w:val="008B56C1"/>
    <w:rsid w:val="008C0E9D"/>
    <w:rsid w:val="008C1ACF"/>
    <w:rsid w:val="008C1C9E"/>
    <w:rsid w:val="008C2073"/>
    <w:rsid w:val="008C2F16"/>
    <w:rsid w:val="008C2FCC"/>
    <w:rsid w:val="008C4497"/>
    <w:rsid w:val="008C4E0F"/>
    <w:rsid w:val="008C5655"/>
    <w:rsid w:val="008C61FF"/>
    <w:rsid w:val="008D1E36"/>
    <w:rsid w:val="008D48D7"/>
    <w:rsid w:val="008D4E80"/>
    <w:rsid w:val="008D5BD7"/>
    <w:rsid w:val="008D5CBA"/>
    <w:rsid w:val="008E247F"/>
    <w:rsid w:val="008E3E25"/>
    <w:rsid w:val="008E76B2"/>
    <w:rsid w:val="008F22E9"/>
    <w:rsid w:val="008F4646"/>
    <w:rsid w:val="008F5A1E"/>
    <w:rsid w:val="008F7913"/>
    <w:rsid w:val="008F79ED"/>
    <w:rsid w:val="0091109A"/>
    <w:rsid w:val="009122EE"/>
    <w:rsid w:val="00912476"/>
    <w:rsid w:val="009207E6"/>
    <w:rsid w:val="009239EB"/>
    <w:rsid w:val="00923F82"/>
    <w:rsid w:val="009262B0"/>
    <w:rsid w:val="00945771"/>
    <w:rsid w:val="009508E8"/>
    <w:rsid w:val="009570F5"/>
    <w:rsid w:val="00967B06"/>
    <w:rsid w:val="00972A1E"/>
    <w:rsid w:val="00972A20"/>
    <w:rsid w:val="00974398"/>
    <w:rsid w:val="0098196E"/>
    <w:rsid w:val="0098361B"/>
    <w:rsid w:val="0098752B"/>
    <w:rsid w:val="009921FC"/>
    <w:rsid w:val="0099686F"/>
    <w:rsid w:val="009A0774"/>
    <w:rsid w:val="009B056F"/>
    <w:rsid w:val="009B1967"/>
    <w:rsid w:val="009B2573"/>
    <w:rsid w:val="009B2670"/>
    <w:rsid w:val="009B2E01"/>
    <w:rsid w:val="009B3B06"/>
    <w:rsid w:val="009B5C73"/>
    <w:rsid w:val="009B7C6D"/>
    <w:rsid w:val="009C0A30"/>
    <w:rsid w:val="009C1DFD"/>
    <w:rsid w:val="009C560D"/>
    <w:rsid w:val="009C73ED"/>
    <w:rsid w:val="009D1A48"/>
    <w:rsid w:val="009D254D"/>
    <w:rsid w:val="009D2B1E"/>
    <w:rsid w:val="009E098A"/>
    <w:rsid w:val="009E2637"/>
    <w:rsid w:val="009F0569"/>
    <w:rsid w:val="009F1297"/>
    <w:rsid w:val="009F5A3C"/>
    <w:rsid w:val="00A00F0E"/>
    <w:rsid w:val="00A03EE2"/>
    <w:rsid w:val="00A110EA"/>
    <w:rsid w:val="00A175A9"/>
    <w:rsid w:val="00A22275"/>
    <w:rsid w:val="00A23CF8"/>
    <w:rsid w:val="00A2642E"/>
    <w:rsid w:val="00A275F3"/>
    <w:rsid w:val="00A33878"/>
    <w:rsid w:val="00A33FC4"/>
    <w:rsid w:val="00A363BD"/>
    <w:rsid w:val="00A379EE"/>
    <w:rsid w:val="00A442E9"/>
    <w:rsid w:val="00A47B68"/>
    <w:rsid w:val="00A50AD7"/>
    <w:rsid w:val="00A5199D"/>
    <w:rsid w:val="00A54458"/>
    <w:rsid w:val="00A6444D"/>
    <w:rsid w:val="00A65E02"/>
    <w:rsid w:val="00A65FFA"/>
    <w:rsid w:val="00A70CBB"/>
    <w:rsid w:val="00A734FF"/>
    <w:rsid w:val="00A81FF0"/>
    <w:rsid w:val="00A847A6"/>
    <w:rsid w:val="00A8780D"/>
    <w:rsid w:val="00A92587"/>
    <w:rsid w:val="00A92817"/>
    <w:rsid w:val="00A92918"/>
    <w:rsid w:val="00A93739"/>
    <w:rsid w:val="00A9616E"/>
    <w:rsid w:val="00AA58F7"/>
    <w:rsid w:val="00AB2E60"/>
    <w:rsid w:val="00AB3684"/>
    <w:rsid w:val="00AB57E3"/>
    <w:rsid w:val="00AB6D9F"/>
    <w:rsid w:val="00AC43DF"/>
    <w:rsid w:val="00AD0213"/>
    <w:rsid w:val="00AD2962"/>
    <w:rsid w:val="00AD3A14"/>
    <w:rsid w:val="00AD4863"/>
    <w:rsid w:val="00AD678E"/>
    <w:rsid w:val="00AE22A4"/>
    <w:rsid w:val="00AE4249"/>
    <w:rsid w:val="00AE4F8D"/>
    <w:rsid w:val="00AE639D"/>
    <w:rsid w:val="00AF3F9B"/>
    <w:rsid w:val="00B0475B"/>
    <w:rsid w:val="00B049EA"/>
    <w:rsid w:val="00B04D8D"/>
    <w:rsid w:val="00B1123B"/>
    <w:rsid w:val="00B11297"/>
    <w:rsid w:val="00B15182"/>
    <w:rsid w:val="00B2098B"/>
    <w:rsid w:val="00B20B0C"/>
    <w:rsid w:val="00B22848"/>
    <w:rsid w:val="00B36B68"/>
    <w:rsid w:val="00B36E56"/>
    <w:rsid w:val="00B41C15"/>
    <w:rsid w:val="00B41FDA"/>
    <w:rsid w:val="00B47273"/>
    <w:rsid w:val="00B51EAD"/>
    <w:rsid w:val="00B54FB0"/>
    <w:rsid w:val="00B5658D"/>
    <w:rsid w:val="00B57BDE"/>
    <w:rsid w:val="00B57F05"/>
    <w:rsid w:val="00B64DB4"/>
    <w:rsid w:val="00B6795F"/>
    <w:rsid w:val="00B72FF2"/>
    <w:rsid w:val="00B877BB"/>
    <w:rsid w:val="00B87B6C"/>
    <w:rsid w:val="00B9007C"/>
    <w:rsid w:val="00B90D8E"/>
    <w:rsid w:val="00B925D8"/>
    <w:rsid w:val="00B95157"/>
    <w:rsid w:val="00B959DC"/>
    <w:rsid w:val="00BB3B2F"/>
    <w:rsid w:val="00BB4373"/>
    <w:rsid w:val="00BB5BBE"/>
    <w:rsid w:val="00BC111D"/>
    <w:rsid w:val="00BC12ED"/>
    <w:rsid w:val="00BC2150"/>
    <w:rsid w:val="00BC2463"/>
    <w:rsid w:val="00BC3E7E"/>
    <w:rsid w:val="00BC4CB7"/>
    <w:rsid w:val="00BC5369"/>
    <w:rsid w:val="00BD32A4"/>
    <w:rsid w:val="00BD3806"/>
    <w:rsid w:val="00BD4AEB"/>
    <w:rsid w:val="00BD6D1F"/>
    <w:rsid w:val="00BD7A74"/>
    <w:rsid w:val="00C01AA7"/>
    <w:rsid w:val="00C04E63"/>
    <w:rsid w:val="00C06842"/>
    <w:rsid w:val="00C10470"/>
    <w:rsid w:val="00C11929"/>
    <w:rsid w:val="00C120B4"/>
    <w:rsid w:val="00C23604"/>
    <w:rsid w:val="00C24426"/>
    <w:rsid w:val="00C26BCE"/>
    <w:rsid w:val="00C31613"/>
    <w:rsid w:val="00C31D21"/>
    <w:rsid w:val="00C31ECC"/>
    <w:rsid w:val="00C32309"/>
    <w:rsid w:val="00C33615"/>
    <w:rsid w:val="00C3700D"/>
    <w:rsid w:val="00C51A93"/>
    <w:rsid w:val="00C5306E"/>
    <w:rsid w:val="00C546E1"/>
    <w:rsid w:val="00C57432"/>
    <w:rsid w:val="00C62878"/>
    <w:rsid w:val="00C65C5B"/>
    <w:rsid w:val="00C6725D"/>
    <w:rsid w:val="00C715A0"/>
    <w:rsid w:val="00C7169D"/>
    <w:rsid w:val="00C72954"/>
    <w:rsid w:val="00C84A58"/>
    <w:rsid w:val="00C91D74"/>
    <w:rsid w:val="00C94478"/>
    <w:rsid w:val="00C97827"/>
    <w:rsid w:val="00CA0CCE"/>
    <w:rsid w:val="00CA1323"/>
    <w:rsid w:val="00CA137C"/>
    <w:rsid w:val="00CA2FC9"/>
    <w:rsid w:val="00CA5B91"/>
    <w:rsid w:val="00CA7C90"/>
    <w:rsid w:val="00CB2950"/>
    <w:rsid w:val="00CC13E6"/>
    <w:rsid w:val="00CD1102"/>
    <w:rsid w:val="00CD24CD"/>
    <w:rsid w:val="00CD2AEC"/>
    <w:rsid w:val="00CD5F36"/>
    <w:rsid w:val="00CE0AAD"/>
    <w:rsid w:val="00CF4815"/>
    <w:rsid w:val="00D02B30"/>
    <w:rsid w:val="00D04081"/>
    <w:rsid w:val="00D0467F"/>
    <w:rsid w:val="00D05CC3"/>
    <w:rsid w:val="00D063DB"/>
    <w:rsid w:val="00D06432"/>
    <w:rsid w:val="00D12BB1"/>
    <w:rsid w:val="00D1355A"/>
    <w:rsid w:val="00D158B5"/>
    <w:rsid w:val="00D21E68"/>
    <w:rsid w:val="00D2263A"/>
    <w:rsid w:val="00D261EA"/>
    <w:rsid w:val="00D26AB9"/>
    <w:rsid w:val="00D3102A"/>
    <w:rsid w:val="00D3286D"/>
    <w:rsid w:val="00D33425"/>
    <w:rsid w:val="00D33B8B"/>
    <w:rsid w:val="00D46081"/>
    <w:rsid w:val="00D52476"/>
    <w:rsid w:val="00D52602"/>
    <w:rsid w:val="00D551DF"/>
    <w:rsid w:val="00D55C08"/>
    <w:rsid w:val="00D56BAA"/>
    <w:rsid w:val="00D6194B"/>
    <w:rsid w:val="00D622BE"/>
    <w:rsid w:val="00D63200"/>
    <w:rsid w:val="00D656BE"/>
    <w:rsid w:val="00D76470"/>
    <w:rsid w:val="00D80074"/>
    <w:rsid w:val="00D82C87"/>
    <w:rsid w:val="00D85D36"/>
    <w:rsid w:val="00D909AE"/>
    <w:rsid w:val="00D9739F"/>
    <w:rsid w:val="00D973FF"/>
    <w:rsid w:val="00D97763"/>
    <w:rsid w:val="00DA3091"/>
    <w:rsid w:val="00DA4EC4"/>
    <w:rsid w:val="00DB5E2E"/>
    <w:rsid w:val="00DB61F3"/>
    <w:rsid w:val="00DB7BDB"/>
    <w:rsid w:val="00DB7C43"/>
    <w:rsid w:val="00DC2B9C"/>
    <w:rsid w:val="00DC3B2F"/>
    <w:rsid w:val="00DD073B"/>
    <w:rsid w:val="00DD1123"/>
    <w:rsid w:val="00DD5C75"/>
    <w:rsid w:val="00DD6517"/>
    <w:rsid w:val="00DD739E"/>
    <w:rsid w:val="00DE346B"/>
    <w:rsid w:val="00DE3FCC"/>
    <w:rsid w:val="00DF21CB"/>
    <w:rsid w:val="00DF4BD4"/>
    <w:rsid w:val="00E04218"/>
    <w:rsid w:val="00E11627"/>
    <w:rsid w:val="00E20FC3"/>
    <w:rsid w:val="00E23F52"/>
    <w:rsid w:val="00E24C7C"/>
    <w:rsid w:val="00E25FA6"/>
    <w:rsid w:val="00E27898"/>
    <w:rsid w:val="00E31795"/>
    <w:rsid w:val="00E321AE"/>
    <w:rsid w:val="00E32392"/>
    <w:rsid w:val="00E3520B"/>
    <w:rsid w:val="00E37713"/>
    <w:rsid w:val="00E37F12"/>
    <w:rsid w:val="00E4135A"/>
    <w:rsid w:val="00E47E9D"/>
    <w:rsid w:val="00E50652"/>
    <w:rsid w:val="00E523D0"/>
    <w:rsid w:val="00E5247C"/>
    <w:rsid w:val="00E52B86"/>
    <w:rsid w:val="00E535C9"/>
    <w:rsid w:val="00E54EFB"/>
    <w:rsid w:val="00E67E72"/>
    <w:rsid w:val="00E72636"/>
    <w:rsid w:val="00E77193"/>
    <w:rsid w:val="00E80BD8"/>
    <w:rsid w:val="00E84986"/>
    <w:rsid w:val="00E9716E"/>
    <w:rsid w:val="00EA3FCE"/>
    <w:rsid w:val="00EA45AD"/>
    <w:rsid w:val="00EA6A06"/>
    <w:rsid w:val="00EB28AE"/>
    <w:rsid w:val="00EC33D4"/>
    <w:rsid w:val="00ED03CB"/>
    <w:rsid w:val="00ED1850"/>
    <w:rsid w:val="00ED30F9"/>
    <w:rsid w:val="00ED418E"/>
    <w:rsid w:val="00ED67D7"/>
    <w:rsid w:val="00ED704C"/>
    <w:rsid w:val="00EE4A1F"/>
    <w:rsid w:val="00EE6BA8"/>
    <w:rsid w:val="00EF01FD"/>
    <w:rsid w:val="00EF1BDC"/>
    <w:rsid w:val="00EF2C49"/>
    <w:rsid w:val="00EF5BBD"/>
    <w:rsid w:val="00F029DE"/>
    <w:rsid w:val="00F037DE"/>
    <w:rsid w:val="00F0549A"/>
    <w:rsid w:val="00F145BA"/>
    <w:rsid w:val="00F165D7"/>
    <w:rsid w:val="00F17714"/>
    <w:rsid w:val="00F207EF"/>
    <w:rsid w:val="00F24287"/>
    <w:rsid w:val="00F27A1B"/>
    <w:rsid w:val="00F3062A"/>
    <w:rsid w:val="00F308AC"/>
    <w:rsid w:val="00F3099E"/>
    <w:rsid w:val="00F31F65"/>
    <w:rsid w:val="00F33860"/>
    <w:rsid w:val="00F40A87"/>
    <w:rsid w:val="00F410CD"/>
    <w:rsid w:val="00F53B70"/>
    <w:rsid w:val="00F53FDC"/>
    <w:rsid w:val="00F556E7"/>
    <w:rsid w:val="00F64635"/>
    <w:rsid w:val="00F64837"/>
    <w:rsid w:val="00F6539E"/>
    <w:rsid w:val="00F66896"/>
    <w:rsid w:val="00F67E82"/>
    <w:rsid w:val="00F73B55"/>
    <w:rsid w:val="00F754C1"/>
    <w:rsid w:val="00F76AD6"/>
    <w:rsid w:val="00F81619"/>
    <w:rsid w:val="00F81AE9"/>
    <w:rsid w:val="00F82108"/>
    <w:rsid w:val="00F83267"/>
    <w:rsid w:val="00F861A3"/>
    <w:rsid w:val="00F869EB"/>
    <w:rsid w:val="00F94B4E"/>
    <w:rsid w:val="00F95370"/>
    <w:rsid w:val="00F95CC7"/>
    <w:rsid w:val="00FA1B56"/>
    <w:rsid w:val="00FA35D4"/>
    <w:rsid w:val="00FA66FD"/>
    <w:rsid w:val="00FA78DD"/>
    <w:rsid w:val="00FA78FF"/>
    <w:rsid w:val="00FB0ADA"/>
    <w:rsid w:val="00FB1EB5"/>
    <w:rsid w:val="00FB1FFB"/>
    <w:rsid w:val="00FB260B"/>
    <w:rsid w:val="00FB6250"/>
    <w:rsid w:val="00FB6A43"/>
    <w:rsid w:val="00FB6C02"/>
    <w:rsid w:val="00FB784A"/>
    <w:rsid w:val="00FD2357"/>
    <w:rsid w:val="00FD26F1"/>
    <w:rsid w:val="00FD3E09"/>
    <w:rsid w:val="00FD44E1"/>
    <w:rsid w:val="00FE2211"/>
    <w:rsid w:val="00FE5EAB"/>
    <w:rsid w:val="00FF1D44"/>
    <w:rsid w:val="00FF24FD"/>
  </w:rsids>
  <m:mathPr>
    <m:mathFont m:val="Cambria Math"/>
    <m:brkBin m:val="before"/>
    <m:brkBinSub m:val="--"/>
    <m:smallFrac/>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4CB3A"/>
  <w15:docId w15:val="{7B2BF485-89B5-43BE-95DF-B97AB3B3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F12"/>
    <w:pPr>
      <w:spacing w:after="0" w:line="240" w:lineRule="auto"/>
    </w:pPr>
    <w:rPr>
      <w:rFonts w:ascii="Times New Roman" w:hAnsi="Times New Roman" w:cs="Times New Roman"/>
      <w:sz w:val="24"/>
      <w:szCs w:val="24"/>
      <w:lang w:val="en-GB" w:eastAsia="zh-CN"/>
    </w:rPr>
  </w:style>
  <w:style w:type="paragraph" w:styleId="Heading1">
    <w:name w:val="heading 1"/>
    <w:basedOn w:val="Normal"/>
    <w:next w:val="Normal"/>
    <w:link w:val="Heading1Char"/>
    <w:uiPriority w:val="9"/>
    <w:qFormat/>
    <w:rsid w:val="0032095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D7A50"/>
    <w:pPr>
      <w:spacing w:before="100" w:beforeAutospacing="1" w:after="100" w:afterAutospacing="1"/>
      <w:outlineLvl w:val="1"/>
    </w:pPr>
    <w:rPr>
      <w:rFonts w:eastAsia="Times New Roman"/>
      <w:b/>
      <w:bCs/>
      <w:sz w:val="36"/>
      <w:szCs w:val="3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0105"/>
    <w:pPr>
      <w:tabs>
        <w:tab w:val="center" w:pos="4513"/>
        <w:tab w:val="right" w:pos="9026"/>
      </w:tabs>
    </w:pPr>
    <w:rPr>
      <w:rFonts w:asciiTheme="minorHAnsi" w:hAnsiTheme="minorHAnsi" w:cstheme="minorBidi"/>
      <w:sz w:val="22"/>
      <w:szCs w:val="22"/>
      <w:lang w:val="en-AU" w:eastAsia="en-US"/>
    </w:rPr>
  </w:style>
  <w:style w:type="character" w:customStyle="1" w:styleId="HeaderChar">
    <w:name w:val="Header Char"/>
    <w:basedOn w:val="DefaultParagraphFont"/>
    <w:link w:val="Header"/>
    <w:uiPriority w:val="99"/>
    <w:rsid w:val="003E0105"/>
  </w:style>
  <w:style w:type="paragraph" w:styleId="Footer">
    <w:name w:val="footer"/>
    <w:basedOn w:val="Normal"/>
    <w:link w:val="FooterChar"/>
    <w:uiPriority w:val="99"/>
    <w:unhideWhenUsed/>
    <w:rsid w:val="003E0105"/>
    <w:pPr>
      <w:tabs>
        <w:tab w:val="center" w:pos="4513"/>
        <w:tab w:val="right" w:pos="9026"/>
      </w:tabs>
    </w:pPr>
    <w:rPr>
      <w:rFonts w:asciiTheme="minorHAnsi" w:hAnsiTheme="minorHAnsi" w:cstheme="minorBidi"/>
      <w:sz w:val="22"/>
      <w:szCs w:val="22"/>
      <w:lang w:val="en-AU" w:eastAsia="en-US"/>
    </w:rPr>
  </w:style>
  <w:style w:type="character" w:customStyle="1" w:styleId="FooterChar">
    <w:name w:val="Footer Char"/>
    <w:basedOn w:val="DefaultParagraphFont"/>
    <w:link w:val="Footer"/>
    <w:uiPriority w:val="99"/>
    <w:rsid w:val="003E0105"/>
  </w:style>
  <w:style w:type="table" w:styleId="TableGrid">
    <w:name w:val="Table Grid"/>
    <w:basedOn w:val="TableNormal"/>
    <w:uiPriority w:val="39"/>
    <w:rsid w:val="003E0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jorTableHeading">
    <w:name w:val="Major Table Heading"/>
    <w:basedOn w:val="Normal"/>
    <w:rsid w:val="003E0105"/>
    <w:pPr>
      <w:spacing w:before="60" w:after="60"/>
      <w:jc w:val="center"/>
    </w:pPr>
    <w:rPr>
      <w:rFonts w:ascii="Palatino" w:eastAsia="Times New Roman" w:hAnsi="Palatino"/>
      <w:b/>
      <w:sz w:val="20"/>
      <w:szCs w:val="20"/>
      <w:lang w:val="en-AU" w:eastAsia="en-US"/>
    </w:rPr>
  </w:style>
  <w:style w:type="paragraph" w:styleId="ListParagraph">
    <w:name w:val="List Paragraph"/>
    <w:basedOn w:val="Normal"/>
    <w:uiPriority w:val="34"/>
    <w:qFormat/>
    <w:rsid w:val="009262B0"/>
    <w:pPr>
      <w:spacing w:after="160" w:line="259" w:lineRule="auto"/>
      <w:ind w:left="720"/>
      <w:contextualSpacing/>
    </w:pPr>
    <w:rPr>
      <w:rFonts w:asciiTheme="minorHAnsi" w:hAnsiTheme="minorHAnsi" w:cstheme="minorBidi"/>
      <w:sz w:val="22"/>
      <w:szCs w:val="22"/>
      <w:lang w:val="en-AU" w:eastAsia="en-US"/>
    </w:rPr>
  </w:style>
  <w:style w:type="paragraph" w:customStyle="1" w:styleId="MajorTableText">
    <w:name w:val="Major Table Text"/>
    <w:basedOn w:val="Normal"/>
    <w:rsid w:val="00542194"/>
    <w:pPr>
      <w:spacing w:before="60" w:after="60"/>
    </w:pPr>
    <w:rPr>
      <w:rFonts w:ascii="Palatino" w:eastAsia="Calibri" w:hAnsi="Palatino"/>
      <w:sz w:val="18"/>
      <w:szCs w:val="20"/>
      <w:lang w:val="en-AU" w:eastAsia="en-US"/>
    </w:rPr>
  </w:style>
  <w:style w:type="paragraph" w:styleId="BodyText">
    <w:name w:val="Body Text"/>
    <w:basedOn w:val="Normal"/>
    <w:link w:val="BodyTextChar"/>
    <w:rsid w:val="00415E8C"/>
    <w:pPr>
      <w:suppressAutoHyphens/>
      <w:spacing w:after="120"/>
    </w:pPr>
    <w:rPr>
      <w:rFonts w:ascii="Arial" w:eastAsia="Times New Roman" w:hAnsi="Arial"/>
      <w:sz w:val="22"/>
      <w:lang w:val="en-AU" w:eastAsia="ar-SA"/>
    </w:rPr>
  </w:style>
  <w:style w:type="character" w:customStyle="1" w:styleId="BodyTextChar">
    <w:name w:val="Body Text Char"/>
    <w:basedOn w:val="DefaultParagraphFont"/>
    <w:link w:val="BodyText"/>
    <w:rsid w:val="00415E8C"/>
    <w:rPr>
      <w:rFonts w:ascii="Arial" w:eastAsia="Times New Roman" w:hAnsi="Arial" w:cs="Times New Roman"/>
      <w:szCs w:val="24"/>
      <w:lang w:eastAsia="ar-SA"/>
    </w:rPr>
  </w:style>
  <w:style w:type="character" w:customStyle="1" w:styleId="SpecialBold">
    <w:name w:val="Special Bold"/>
    <w:basedOn w:val="DefaultParagraphFont"/>
    <w:rsid w:val="00065F2F"/>
    <w:rPr>
      <w:b/>
      <w:spacing w:val="0"/>
    </w:rPr>
  </w:style>
  <w:style w:type="paragraph" w:styleId="NoSpacing">
    <w:name w:val="No Spacing"/>
    <w:uiPriority w:val="1"/>
    <w:qFormat/>
    <w:rsid w:val="00065F2F"/>
    <w:pPr>
      <w:spacing w:after="0" w:line="240" w:lineRule="auto"/>
    </w:pPr>
    <w:rPr>
      <w:rFonts w:ascii="Tahoma" w:hAnsi="Tahoma"/>
      <w:sz w:val="24"/>
    </w:rPr>
  </w:style>
  <w:style w:type="paragraph" w:styleId="BodyText3">
    <w:name w:val="Body Text 3"/>
    <w:basedOn w:val="Normal"/>
    <w:link w:val="BodyText3Char"/>
    <w:rsid w:val="007B6351"/>
    <w:pPr>
      <w:spacing w:after="120"/>
    </w:pPr>
    <w:rPr>
      <w:rFonts w:ascii="Arial" w:eastAsia="Calibri" w:hAnsi="Arial"/>
      <w:sz w:val="16"/>
      <w:szCs w:val="16"/>
      <w:lang w:val="en-AU" w:eastAsia="en-US"/>
    </w:rPr>
  </w:style>
  <w:style w:type="character" w:customStyle="1" w:styleId="BodyText3Char">
    <w:name w:val="Body Text 3 Char"/>
    <w:basedOn w:val="DefaultParagraphFont"/>
    <w:link w:val="BodyText3"/>
    <w:rsid w:val="007B6351"/>
    <w:rPr>
      <w:rFonts w:ascii="Arial" w:eastAsia="Calibri" w:hAnsi="Arial" w:cs="Times New Roman"/>
      <w:sz w:val="16"/>
      <w:szCs w:val="16"/>
    </w:rPr>
  </w:style>
  <w:style w:type="paragraph" w:styleId="NormalWeb">
    <w:name w:val="Normal (Web)"/>
    <w:basedOn w:val="Normal"/>
    <w:uiPriority w:val="99"/>
    <w:unhideWhenUsed/>
    <w:rsid w:val="00DD073B"/>
    <w:pPr>
      <w:spacing w:before="100" w:beforeAutospacing="1" w:after="100" w:afterAutospacing="1"/>
    </w:pPr>
    <w:rPr>
      <w:rFonts w:eastAsia="Times New Roman"/>
      <w:lang w:val="en-AU" w:eastAsia="en-AU"/>
    </w:rPr>
  </w:style>
  <w:style w:type="paragraph" w:styleId="BalloonText">
    <w:name w:val="Balloon Text"/>
    <w:basedOn w:val="Normal"/>
    <w:link w:val="BalloonTextChar"/>
    <w:uiPriority w:val="99"/>
    <w:semiHidden/>
    <w:unhideWhenUsed/>
    <w:rsid w:val="004426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60F"/>
    <w:rPr>
      <w:rFonts w:ascii="Segoe UI" w:hAnsi="Segoe UI" w:cs="Segoe UI"/>
      <w:sz w:val="18"/>
      <w:szCs w:val="18"/>
    </w:rPr>
  </w:style>
  <w:style w:type="paragraph" w:customStyle="1" w:styleId="NormalWeb1">
    <w:name w:val="Normal (Web)1"/>
    <w:basedOn w:val="Normal"/>
    <w:rsid w:val="003A0021"/>
    <w:pPr>
      <w:spacing w:before="100" w:beforeAutospacing="1" w:after="100" w:afterAutospacing="1"/>
    </w:pPr>
    <w:rPr>
      <w:rFonts w:ascii="Arial" w:eastAsia="Times New Roman" w:hAnsi="Arial" w:cs="Arial"/>
      <w:color w:val="000000"/>
      <w:lang w:val="en-US" w:eastAsia="en-US"/>
    </w:rPr>
  </w:style>
  <w:style w:type="paragraph" w:customStyle="1" w:styleId="Script">
    <w:name w:val="Script"/>
    <w:basedOn w:val="Normal"/>
    <w:rsid w:val="00F53FDC"/>
    <w:pPr>
      <w:suppressAutoHyphens/>
    </w:pPr>
    <w:rPr>
      <w:rFonts w:ascii="Arial" w:eastAsia="Calibri" w:hAnsi="Arial"/>
      <w:sz w:val="20"/>
      <w:lang w:val="en-AU" w:eastAsia="ar-SA"/>
    </w:rPr>
  </w:style>
  <w:style w:type="paragraph" w:styleId="BodyTextIndent">
    <w:name w:val="Body Text Indent"/>
    <w:basedOn w:val="Normal"/>
    <w:link w:val="BodyTextIndentChar"/>
    <w:rsid w:val="00F53FDC"/>
    <w:pPr>
      <w:ind w:left="720"/>
    </w:pPr>
    <w:rPr>
      <w:rFonts w:eastAsia="Times New Roman"/>
      <w:i/>
      <w:szCs w:val="20"/>
      <w:lang w:val="en-US" w:eastAsia="en-US"/>
    </w:rPr>
  </w:style>
  <w:style w:type="character" w:customStyle="1" w:styleId="BodyTextIndentChar">
    <w:name w:val="Body Text Indent Char"/>
    <w:basedOn w:val="DefaultParagraphFont"/>
    <w:link w:val="BodyTextIndent"/>
    <w:rsid w:val="00F53FDC"/>
    <w:rPr>
      <w:rFonts w:ascii="Times New Roman" w:eastAsia="Times New Roman" w:hAnsi="Times New Roman" w:cs="Times New Roman"/>
      <w:i/>
      <w:sz w:val="24"/>
      <w:szCs w:val="20"/>
      <w:lang w:val="en-US"/>
    </w:rPr>
  </w:style>
  <w:style w:type="character" w:styleId="Hyperlink">
    <w:name w:val="Hyperlink"/>
    <w:rsid w:val="00076017"/>
    <w:rPr>
      <w:rFonts w:cs="Times New Roman"/>
      <w:color w:val="34427E"/>
      <w:u w:val="single"/>
    </w:rPr>
  </w:style>
  <w:style w:type="character" w:styleId="Emphasis">
    <w:name w:val="Emphasis"/>
    <w:basedOn w:val="DefaultParagraphFont"/>
    <w:uiPriority w:val="20"/>
    <w:qFormat/>
    <w:rsid w:val="00F6539E"/>
    <w:rPr>
      <w:i/>
      <w:iCs/>
    </w:rPr>
  </w:style>
  <w:style w:type="paragraph" w:styleId="ListBullet">
    <w:name w:val="List Bullet"/>
    <w:basedOn w:val="List"/>
    <w:rsid w:val="005E1F59"/>
    <w:pPr>
      <w:keepNext/>
      <w:keepLines/>
      <w:numPr>
        <w:numId w:val="6"/>
      </w:numPr>
      <w:tabs>
        <w:tab w:val="num" w:pos="720"/>
      </w:tabs>
      <w:spacing w:before="40" w:after="40" w:line="240" w:lineRule="auto"/>
      <w:ind w:left="720"/>
    </w:pPr>
    <w:rPr>
      <w:rFonts w:ascii="Times New Roman" w:eastAsia="Times New Roman" w:hAnsi="Times New Roman" w:cs="Times New Roman"/>
      <w:sz w:val="24"/>
    </w:rPr>
  </w:style>
  <w:style w:type="paragraph" w:styleId="ListBullet2">
    <w:name w:val="List Bullet 2"/>
    <w:basedOn w:val="List2"/>
    <w:rsid w:val="005E1F59"/>
    <w:pPr>
      <w:keepNext/>
      <w:keepLines/>
      <w:numPr>
        <w:numId w:val="7"/>
      </w:numPr>
      <w:tabs>
        <w:tab w:val="num" w:pos="360"/>
        <w:tab w:val="num" w:pos="720"/>
      </w:tabs>
      <w:spacing w:before="60" w:after="60" w:line="240" w:lineRule="auto"/>
      <w:ind w:left="357" w:hanging="357"/>
    </w:pPr>
    <w:rPr>
      <w:rFonts w:ascii="Times New Roman" w:eastAsia="Times New Roman" w:hAnsi="Times New Roman" w:cs="Times New Roman"/>
      <w:sz w:val="24"/>
    </w:rPr>
  </w:style>
  <w:style w:type="paragraph" w:styleId="List">
    <w:name w:val="List"/>
    <w:basedOn w:val="Normal"/>
    <w:uiPriority w:val="99"/>
    <w:semiHidden/>
    <w:unhideWhenUsed/>
    <w:rsid w:val="005E1F59"/>
    <w:pPr>
      <w:spacing w:after="160" w:line="259" w:lineRule="auto"/>
      <w:ind w:left="283" w:hanging="283"/>
      <w:contextualSpacing/>
    </w:pPr>
    <w:rPr>
      <w:rFonts w:asciiTheme="minorHAnsi" w:hAnsiTheme="minorHAnsi" w:cstheme="minorBidi"/>
      <w:sz w:val="22"/>
      <w:szCs w:val="22"/>
      <w:lang w:val="en-AU" w:eastAsia="en-US"/>
    </w:rPr>
  </w:style>
  <w:style w:type="paragraph" w:styleId="List2">
    <w:name w:val="List 2"/>
    <w:basedOn w:val="Normal"/>
    <w:uiPriority w:val="99"/>
    <w:semiHidden/>
    <w:unhideWhenUsed/>
    <w:rsid w:val="005E1F59"/>
    <w:pPr>
      <w:spacing w:after="160" w:line="259" w:lineRule="auto"/>
      <w:ind w:left="566" w:hanging="283"/>
      <w:contextualSpacing/>
    </w:pPr>
    <w:rPr>
      <w:rFonts w:asciiTheme="minorHAnsi" w:hAnsiTheme="minorHAnsi" w:cstheme="minorBidi"/>
      <w:sz w:val="22"/>
      <w:szCs w:val="22"/>
      <w:lang w:val="en-AU" w:eastAsia="en-US"/>
    </w:rPr>
  </w:style>
  <w:style w:type="paragraph" w:customStyle="1" w:styleId="Default">
    <w:name w:val="Default"/>
    <w:rsid w:val="00C97827"/>
    <w:pPr>
      <w:autoSpaceDE w:val="0"/>
      <w:autoSpaceDN w:val="0"/>
      <w:adjustRightInd w:val="0"/>
      <w:spacing w:after="0" w:line="240" w:lineRule="auto"/>
    </w:pPr>
    <w:rPr>
      <w:rFonts w:ascii="Calibri" w:hAnsi="Calibri" w:cs="Calibri"/>
      <w:color w:val="000000"/>
      <w:sz w:val="24"/>
      <w:szCs w:val="24"/>
    </w:rPr>
  </w:style>
  <w:style w:type="table" w:customStyle="1" w:styleId="TableGrid1">
    <w:name w:val="Table Grid1"/>
    <w:basedOn w:val="TableNormal"/>
    <w:next w:val="TableGrid"/>
    <w:uiPriority w:val="39"/>
    <w:rsid w:val="008C4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78DD"/>
    <w:rPr>
      <w:sz w:val="16"/>
      <w:szCs w:val="16"/>
    </w:rPr>
  </w:style>
  <w:style w:type="paragraph" w:styleId="CommentText">
    <w:name w:val="annotation text"/>
    <w:basedOn w:val="Normal"/>
    <w:link w:val="CommentTextChar"/>
    <w:uiPriority w:val="99"/>
    <w:semiHidden/>
    <w:unhideWhenUsed/>
    <w:rsid w:val="00FA78DD"/>
    <w:rPr>
      <w:sz w:val="20"/>
      <w:szCs w:val="20"/>
    </w:rPr>
  </w:style>
  <w:style w:type="character" w:customStyle="1" w:styleId="CommentTextChar">
    <w:name w:val="Comment Text Char"/>
    <w:basedOn w:val="DefaultParagraphFont"/>
    <w:link w:val="CommentText"/>
    <w:uiPriority w:val="99"/>
    <w:semiHidden/>
    <w:rsid w:val="00FA78DD"/>
    <w:rPr>
      <w:rFonts w:ascii="Times New Roman"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FA78DD"/>
    <w:rPr>
      <w:b/>
      <w:bCs/>
    </w:rPr>
  </w:style>
  <w:style w:type="character" w:customStyle="1" w:styleId="CommentSubjectChar">
    <w:name w:val="Comment Subject Char"/>
    <w:basedOn w:val="CommentTextChar"/>
    <w:link w:val="CommentSubject"/>
    <w:uiPriority w:val="99"/>
    <w:semiHidden/>
    <w:rsid w:val="00FA78DD"/>
    <w:rPr>
      <w:rFonts w:ascii="Times New Roman" w:hAnsi="Times New Roman" w:cs="Times New Roman"/>
      <w:b/>
      <w:bCs/>
      <w:sz w:val="20"/>
      <w:szCs w:val="20"/>
      <w:lang w:val="en-GB" w:eastAsia="zh-CN"/>
    </w:rPr>
  </w:style>
  <w:style w:type="character" w:customStyle="1" w:styleId="Heading2Char">
    <w:name w:val="Heading 2 Char"/>
    <w:basedOn w:val="DefaultParagraphFont"/>
    <w:link w:val="Heading2"/>
    <w:uiPriority w:val="9"/>
    <w:rsid w:val="006D7A50"/>
    <w:rPr>
      <w:rFonts w:ascii="Times New Roman" w:eastAsia="Times New Roman" w:hAnsi="Times New Roman" w:cs="Times New Roman"/>
      <w:b/>
      <w:bCs/>
      <w:sz w:val="36"/>
      <w:szCs w:val="36"/>
      <w:lang w:eastAsia="en-AU"/>
    </w:rPr>
  </w:style>
  <w:style w:type="character" w:customStyle="1" w:styleId="Heading1Char">
    <w:name w:val="Heading 1 Char"/>
    <w:basedOn w:val="DefaultParagraphFont"/>
    <w:link w:val="Heading1"/>
    <w:uiPriority w:val="9"/>
    <w:rsid w:val="00320951"/>
    <w:rPr>
      <w:rFonts w:asciiTheme="majorHAnsi" w:eastAsiaTheme="majorEastAsia" w:hAnsiTheme="majorHAnsi" w:cstheme="majorBidi"/>
      <w:color w:val="2E74B5" w:themeColor="accent1" w:themeShade="BF"/>
      <w:sz w:val="32"/>
      <w:szCs w:val="32"/>
      <w:lang w:val="en-GB" w:eastAsia="zh-CN"/>
    </w:rPr>
  </w:style>
  <w:style w:type="character" w:customStyle="1" w:styleId="skiplink">
    <w:name w:val="skiplink"/>
    <w:basedOn w:val="DefaultParagraphFont"/>
    <w:rsid w:val="00320951"/>
  </w:style>
  <w:style w:type="character" w:customStyle="1" w:styleId="accessibilityonly">
    <w:name w:val="accessibilityonly"/>
    <w:basedOn w:val="DefaultParagraphFont"/>
    <w:rsid w:val="00320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460">
      <w:bodyDiv w:val="1"/>
      <w:marLeft w:val="0"/>
      <w:marRight w:val="0"/>
      <w:marTop w:val="0"/>
      <w:marBottom w:val="0"/>
      <w:divBdr>
        <w:top w:val="none" w:sz="0" w:space="0" w:color="auto"/>
        <w:left w:val="none" w:sz="0" w:space="0" w:color="auto"/>
        <w:bottom w:val="none" w:sz="0" w:space="0" w:color="auto"/>
        <w:right w:val="none" w:sz="0" w:space="0" w:color="auto"/>
      </w:divBdr>
    </w:div>
    <w:div w:id="54669801">
      <w:bodyDiv w:val="1"/>
      <w:marLeft w:val="0"/>
      <w:marRight w:val="0"/>
      <w:marTop w:val="0"/>
      <w:marBottom w:val="0"/>
      <w:divBdr>
        <w:top w:val="none" w:sz="0" w:space="0" w:color="auto"/>
        <w:left w:val="none" w:sz="0" w:space="0" w:color="auto"/>
        <w:bottom w:val="none" w:sz="0" w:space="0" w:color="auto"/>
        <w:right w:val="none" w:sz="0" w:space="0" w:color="auto"/>
      </w:divBdr>
      <w:divsChild>
        <w:div w:id="1431120826">
          <w:marLeft w:val="0"/>
          <w:marRight w:val="0"/>
          <w:marTop w:val="0"/>
          <w:marBottom w:val="0"/>
          <w:divBdr>
            <w:top w:val="none" w:sz="0" w:space="0" w:color="auto"/>
            <w:left w:val="none" w:sz="0" w:space="0" w:color="auto"/>
            <w:bottom w:val="none" w:sz="0" w:space="0" w:color="auto"/>
            <w:right w:val="none" w:sz="0" w:space="0" w:color="auto"/>
          </w:divBdr>
        </w:div>
        <w:div w:id="1637952912">
          <w:marLeft w:val="0"/>
          <w:marRight w:val="0"/>
          <w:marTop w:val="0"/>
          <w:marBottom w:val="0"/>
          <w:divBdr>
            <w:top w:val="none" w:sz="0" w:space="0" w:color="auto"/>
            <w:left w:val="none" w:sz="0" w:space="0" w:color="auto"/>
            <w:bottom w:val="none" w:sz="0" w:space="0" w:color="auto"/>
            <w:right w:val="none" w:sz="0" w:space="0" w:color="auto"/>
          </w:divBdr>
          <w:divsChild>
            <w:div w:id="27761083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77944882">
      <w:bodyDiv w:val="1"/>
      <w:marLeft w:val="0"/>
      <w:marRight w:val="0"/>
      <w:marTop w:val="0"/>
      <w:marBottom w:val="0"/>
      <w:divBdr>
        <w:top w:val="none" w:sz="0" w:space="0" w:color="auto"/>
        <w:left w:val="none" w:sz="0" w:space="0" w:color="auto"/>
        <w:bottom w:val="none" w:sz="0" w:space="0" w:color="auto"/>
        <w:right w:val="none" w:sz="0" w:space="0" w:color="auto"/>
      </w:divBdr>
    </w:div>
    <w:div w:id="148056736">
      <w:bodyDiv w:val="1"/>
      <w:marLeft w:val="0"/>
      <w:marRight w:val="0"/>
      <w:marTop w:val="0"/>
      <w:marBottom w:val="0"/>
      <w:divBdr>
        <w:top w:val="none" w:sz="0" w:space="0" w:color="auto"/>
        <w:left w:val="none" w:sz="0" w:space="0" w:color="auto"/>
        <w:bottom w:val="none" w:sz="0" w:space="0" w:color="auto"/>
        <w:right w:val="none" w:sz="0" w:space="0" w:color="auto"/>
      </w:divBdr>
    </w:div>
    <w:div w:id="236942801">
      <w:bodyDiv w:val="1"/>
      <w:marLeft w:val="0"/>
      <w:marRight w:val="0"/>
      <w:marTop w:val="0"/>
      <w:marBottom w:val="0"/>
      <w:divBdr>
        <w:top w:val="none" w:sz="0" w:space="0" w:color="auto"/>
        <w:left w:val="none" w:sz="0" w:space="0" w:color="auto"/>
        <w:bottom w:val="none" w:sz="0" w:space="0" w:color="auto"/>
        <w:right w:val="none" w:sz="0" w:space="0" w:color="auto"/>
      </w:divBdr>
    </w:div>
    <w:div w:id="669413327">
      <w:bodyDiv w:val="1"/>
      <w:marLeft w:val="0"/>
      <w:marRight w:val="0"/>
      <w:marTop w:val="0"/>
      <w:marBottom w:val="0"/>
      <w:divBdr>
        <w:top w:val="none" w:sz="0" w:space="0" w:color="auto"/>
        <w:left w:val="none" w:sz="0" w:space="0" w:color="auto"/>
        <w:bottom w:val="none" w:sz="0" w:space="0" w:color="auto"/>
        <w:right w:val="none" w:sz="0" w:space="0" w:color="auto"/>
      </w:divBdr>
    </w:div>
    <w:div w:id="888885833">
      <w:bodyDiv w:val="1"/>
      <w:marLeft w:val="0"/>
      <w:marRight w:val="0"/>
      <w:marTop w:val="0"/>
      <w:marBottom w:val="0"/>
      <w:divBdr>
        <w:top w:val="none" w:sz="0" w:space="0" w:color="auto"/>
        <w:left w:val="none" w:sz="0" w:space="0" w:color="auto"/>
        <w:bottom w:val="none" w:sz="0" w:space="0" w:color="auto"/>
        <w:right w:val="none" w:sz="0" w:space="0" w:color="auto"/>
      </w:divBdr>
    </w:div>
    <w:div w:id="1065372600">
      <w:bodyDiv w:val="1"/>
      <w:marLeft w:val="0"/>
      <w:marRight w:val="0"/>
      <w:marTop w:val="0"/>
      <w:marBottom w:val="0"/>
      <w:divBdr>
        <w:top w:val="none" w:sz="0" w:space="0" w:color="auto"/>
        <w:left w:val="none" w:sz="0" w:space="0" w:color="auto"/>
        <w:bottom w:val="none" w:sz="0" w:space="0" w:color="auto"/>
        <w:right w:val="none" w:sz="0" w:space="0" w:color="auto"/>
      </w:divBdr>
      <w:divsChild>
        <w:div w:id="822048154">
          <w:marLeft w:val="120"/>
          <w:marRight w:val="120"/>
          <w:marTop w:val="0"/>
          <w:marBottom w:val="0"/>
          <w:divBdr>
            <w:top w:val="none" w:sz="0" w:space="0" w:color="auto"/>
            <w:left w:val="none" w:sz="0" w:space="0" w:color="auto"/>
            <w:bottom w:val="none" w:sz="0" w:space="0" w:color="auto"/>
            <w:right w:val="none" w:sz="0" w:space="0" w:color="auto"/>
          </w:divBdr>
        </w:div>
      </w:divsChild>
    </w:div>
    <w:div w:id="1068311343">
      <w:bodyDiv w:val="1"/>
      <w:marLeft w:val="0"/>
      <w:marRight w:val="0"/>
      <w:marTop w:val="0"/>
      <w:marBottom w:val="0"/>
      <w:divBdr>
        <w:top w:val="none" w:sz="0" w:space="0" w:color="auto"/>
        <w:left w:val="none" w:sz="0" w:space="0" w:color="auto"/>
        <w:bottom w:val="none" w:sz="0" w:space="0" w:color="auto"/>
        <w:right w:val="none" w:sz="0" w:space="0" w:color="auto"/>
      </w:divBdr>
    </w:div>
    <w:div w:id="1271619344">
      <w:bodyDiv w:val="1"/>
      <w:marLeft w:val="0"/>
      <w:marRight w:val="0"/>
      <w:marTop w:val="0"/>
      <w:marBottom w:val="0"/>
      <w:divBdr>
        <w:top w:val="none" w:sz="0" w:space="0" w:color="auto"/>
        <w:left w:val="none" w:sz="0" w:space="0" w:color="auto"/>
        <w:bottom w:val="none" w:sz="0" w:space="0" w:color="auto"/>
        <w:right w:val="none" w:sz="0" w:space="0" w:color="auto"/>
      </w:divBdr>
      <w:divsChild>
        <w:div w:id="1426224361">
          <w:marLeft w:val="0"/>
          <w:marRight w:val="0"/>
          <w:marTop w:val="150"/>
          <w:marBottom w:val="0"/>
          <w:divBdr>
            <w:top w:val="none" w:sz="0" w:space="0" w:color="auto"/>
            <w:left w:val="none" w:sz="0" w:space="0" w:color="auto"/>
            <w:bottom w:val="none" w:sz="0" w:space="0" w:color="auto"/>
            <w:right w:val="none" w:sz="0" w:space="0" w:color="auto"/>
          </w:divBdr>
          <w:divsChild>
            <w:div w:id="510149872">
              <w:marLeft w:val="0"/>
              <w:marRight w:val="0"/>
              <w:marTop w:val="0"/>
              <w:marBottom w:val="0"/>
              <w:divBdr>
                <w:top w:val="none" w:sz="0" w:space="0" w:color="auto"/>
                <w:left w:val="none" w:sz="0" w:space="0" w:color="auto"/>
                <w:bottom w:val="none" w:sz="0" w:space="0" w:color="auto"/>
                <w:right w:val="none" w:sz="0" w:space="0" w:color="auto"/>
              </w:divBdr>
              <w:divsChild>
                <w:div w:id="2090734487">
                  <w:marLeft w:val="0"/>
                  <w:marRight w:val="0"/>
                  <w:marTop w:val="0"/>
                  <w:marBottom w:val="0"/>
                  <w:divBdr>
                    <w:top w:val="none" w:sz="0" w:space="0" w:color="auto"/>
                    <w:left w:val="none" w:sz="0" w:space="0" w:color="auto"/>
                    <w:bottom w:val="none" w:sz="0" w:space="0" w:color="auto"/>
                    <w:right w:val="none" w:sz="0" w:space="0" w:color="auto"/>
                  </w:divBdr>
                  <w:divsChild>
                    <w:div w:id="1830898733">
                      <w:marLeft w:val="0"/>
                      <w:marRight w:val="0"/>
                      <w:marTop w:val="0"/>
                      <w:marBottom w:val="0"/>
                      <w:divBdr>
                        <w:top w:val="none" w:sz="0" w:space="0" w:color="auto"/>
                        <w:left w:val="none" w:sz="0" w:space="0" w:color="auto"/>
                        <w:bottom w:val="none" w:sz="0" w:space="0" w:color="auto"/>
                        <w:right w:val="none" w:sz="0" w:space="0" w:color="auto"/>
                      </w:divBdr>
                      <w:divsChild>
                        <w:div w:id="8415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348762">
      <w:bodyDiv w:val="1"/>
      <w:marLeft w:val="0"/>
      <w:marRight w:val="0"/>
      <w:marTop w:val="0"/>
      <w:marBottom w:val="0"/>
      <w:divBdr>
        <w:top w:val="none" w:sz="0" w:space="0" w:color="auto"/>
        <w:left w:val="none" w:sz="0" w:space="0" w:color="auto"/>
        <w:bottom w:val="none" w:sz="0" w:space="0" w:color="auto"/>
        <w:right w:val="none" w:sz="0" w:space="0" w:color="auto"/>
      </w:divBdr>
    </w:div>
    <w:div w:id="1391223846">
      <w:bodyDiv w:val="1"/>
      <w:marLeft w:val="45"/>
      <w:marRight w:val="45"/>
      <w:marTop w:val="45"/>
      <w:marBottom w:val="45"/>
      <w:divBdr>
        <w:top w:val="none" w:sz="0" w:space="0" w:color="auto"/>
        <w:left w:val="none" w:sz="0" w:space="0" w:color="auto"/>
        <w:bottom w:val="none" w:sz="0" w:space="0" w:color="auto"/>
        <w:right w:val="none" w:sz="0" w:space="0" w:color="auto"/>
      </w:divBdr>
      <w:divsChild>
        <w:div w:id="1017804687">
          <w:marLeft w:val="0"/>
          <w:marRight w:val="0"/>
          <w:marTop w:val="0"/>
          <w:marBottom w:val="0"/>
          <w:divBdr>
            <w:top w:val="none" w:sz="0" w:space="0" w:color="auto"/>
            <w:left w:val="none" w:sz="0" w:space="0" w:color="auto"/>
            <w:bottom w:val="none" w:sz="0" w:space="0" w:color="auto"/>
            <w:right w:val="none" w:sz="0" w:space="0" w:color="auto"/>
          </w:divBdr>
        </w:div>
      </w:divsChild>
    </w:div>
    <w:div w:id="1700666354">
      <w:bodyDiv w:val="1"/>
      <w:marLeft w:val="0"/>
      <w:marRight w:val="0"/>
      <w:marTop w:val="0"/>
      <w:marBottom w:val="0"/>
      <w:divBdr>
        <w:top w:val="none" w:sz="0" w:space="0" w:color="auto"/>
        <w:left w:val="none" w:sz="0" w:space="0" w:color="auto"/>
        <w:bottom w:val="none" w:sz="0" w:space="0" w:color="auto"/>
        <w:right w:val="none" w:sz="0" w:space="0" w:color="auto"/>
      </w:divBdr>
    </w:div>
    <w:div w:id="1708483518">
      <w:bodyDiv w:val="1"/>
      <w:marLeft w:val="0"/>
      <w:marRight w:val="0"/>
      <w:marTop w:val="0"/>
      <w:marBottom w:val="0"/>
      <w:divBdr>
        <w:top w:val="none" w:sz="0" w:space="0" w:color="auto"/>
        <w:left w:val="none" w:sz="0" w:space="0" w:color="auto"/>
        <w:bottom w:val="none" w:sz="0" w:space="0" w:color="auto"/>
        <w:right w:val="none" w:sz="0" w:space="0" w:color="auto"/>
      </w:divBdr>
    </w:div>
    <w:div w:id="1759017237">
      <w:bodyDiv w:val="1"/>
      <w:marLeft w:val="0"/>
      <w:marRight w:val="0"/>
      <w:marTop w:val="0"/>
      <w:marBottom w:val="0"/>
      <w:divBdr>
        <w:top w:val="none" w:sz="0" w:space="0" w:color="auto"/>
        <w:left w:val="none" w:sz="0" w:space="0" w:color="auto"/>
        <w:bottom w:val="none" w:sz="0" w:space="0" w:color="auto"/>
        <w:right w:val="none" w:sz="0" w:space="0" w:color="auto"/>
      </w:divBdr>
    </w:div>
    <w:div w:id="1887520157">
      <w:bodyDiv w:val="1"/>
      <w:marLeft w:val="0"/>
      <w:marRight w:val="0"/>
      <w:marTop w:val="0"/>
      <w:marBottom w:val="0"/>
      <w:divBdr>
        <w:top w:val="none" w:sz="0" w:space="0" w:color="auto"/>
        <w:left w:val="none" w:sz="0" w:space="0" w:color="auto"/>
        <w:bottom w:val="none" w:sz="0" w:space="0" w:color="auto"/>
        <w:right w:val="none" w:sz="0" w:space="0" w:color="auto"/>
      </w:divBdr>
      <w:divsChild>
        <w:div w:id="1008946368">
          <w:marLeft w:val="120"/>
          <w:marRight w:val="120"/>
          <w:marTop w:val="0"/>
          <w:marBottom w:val="0"/>
          <w:divBdr>
            <w:top w:val="none" w:sz="0" w:space="0" w:color="auto"/>
            <w:left w:val="none" w:sz="0" w:space="0" w:color="auto"/>
            <w:bottom w:val="none" w:sz="0" w:space="0" w:color="auto"/>
            <w:right w:val="none" w:sz="0" w:space="0" w:color="auto"/>
          </w:divBdr>
        </w:div>
      </w:divsChild>
    </w:div>
    <w:div w:id="1890025346">
      <w:bodyDiv w:val="1"/>
      <w:marLeft w:val="0"/>
      <w:marRight w:val="0"/>
      <w:marTop w:val="0"/>
      <w:marBottom w:val="0"/>
      <w:divBdr>
        <w:top w:val="none" w:sz="0" w:space="0" w:color="auto"/>
        <w:left w:val="none" w:sz="0" w:space="0" w:color="auto"/>
        <w:bottom w:val="none" w:sz="0" w:space="0" w:color="auto"/>
        <w:right w:val="none" w:sz="0" w:space="0" w:color="auto"/>
      </w:divBdr>
    </w:div>
    <w:div w:id="1921912893">
      <w:bodyDiv w:val="1"/>
      <w:marLeft w:val="0"/>
      <w:marRight w:val="0"/>
      <w:marTop w:val="0"/>
      <w:marBottom w:val="0"/>
      <w:divBdr>
        <w:top w:val="none" w:sz="0" w:space="0" w:color="auto"/>
        <w:left w:val="none" w:sz="0" w:space="0" w:color="auto"/>
        <w:bottom w:val="none" w:sz="0" w:space="0" w:color="auto"/>
        <w:right w:val="none" w:sz="0" w:space="0" w:color="auto"/>
      </w:divBdr>
    </w:div>
    <w:div w:id="1952127930">
      <w:bodyDiv w:val="1"/>
      <w:marLeft w:val="0"/>
      <w:marRight w:val="0"/>
      <w:marTop w:val="0"/>
      <w:marBottom w:val="0"/>
      <w:divBdr>
        <w:top w:val="none" w:sz="0" w:space="0" w:color="auto"/>
        <w:left w:val="none" w:sz="0" w:space="0" w:color="auto"/>
        <w:bottom w:val="none" w:sz="0" w:space="0" w:color="auto"/>
        <w:right w:val="none" w:sz="0" w:space="0" w:color="auto"/>
      </w:divBdr>
    </w:div>
    <w:div w:id="1984306366">
      <w:bodyDiv w:val="1"/>
      <w:marLeft w:val="0"/>
      <w:marRight w:val="0"/>
      <w:marTop w:val="0"/>
      <w:marBottom w:val="0"/>
      <w:divBdr>
        <w:top w:val="none" w:sz="0" w:space="0" w:color="auto"/>
        <w:left w:val="none" w:sz="0" w:space="0" w:color="auto"/>
        <w:bottom w:val="none" w:sz="0" w:space="0" w:color="auto"/>
        <w:right w:val="none" w:sz="0" w:space="0" w:color="auto"/>
      </w:divBdr>
    </w:div>
    <w:div w:id="2014526359">
      <w:bodyDiv w:val="1"/>
      <w:marLeft w:val="0"/>
      <w:marRight w:val="0"/>
      <w:marTop w:val="0"/>
      <w:marBottom w:val="0"/>
      <w:divBdr>
        <w:top w:val="none" w:sz="0" w:space="0" w:color="auto"/>
        <w:left w:val="none" w:sz="0" w:space="0" w:color="auto"/>
        <w:bottom w:val="none" w:sz="0" w:space="0" w:color="auto"/>
        <w:right w:val="none" w:sz="0" w:space="0" w:color="auto"/>
      </w:divBdr>
    </w:div>
    <w:div w:id="20884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ublic%20Documents/Foundation%20Skills%20Companion%20Volume_FINAL_Feb2015.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9BF3240E67CC4CA870C4114BFB9341" ma:contentTypeVersion="6" ma:contentTypeDescription="Create a new document." ma:contentTypeScope="" ma:versionID="a0bf5d5821fde49ca1ade111ec8bc526">
  <xsd:schema xmlns:xsd="http://www.w3.org/2001/XMLSchema" xmlns:xs="http://www.w3.org/2001/XMLSchema" xmlns:p="http://schemas.microsoft.com/office/2006/metadata/properties" xmlns:ns2="fd21cffd-9be5-4ad2-b457-42db9991d9ee" xmlns:ns3="e5238c02-0c5b-4f10-bde2-fd8a98f7e937" targetNamespace="http://schemas.microsoft.com/office/2006/metadata/properties" ma:root="true" ma:fieldsID="88415fd4669608bbd42019258f82eb96" ns2:_="" ns3:_="">
    <xsd:import namespace="fd21cffd-9be5-4ad2-b457-42db9991d9ee"/>
    <xsd:import namespace="e5238c02-0c5b-4f10-bde2-fd8a98f7e9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1cffd-9be5-4ad2-b457-42db9991d9e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38c02-0c5b-4f10-bde2-fd8a98f7e937"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5EC22-7BA6-48D3-A592-0360878850F5}">
  <ds:schemaRefs>
    <ds:schemaRef ds:uri="http://purl.org/dc/term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e5238c02-0c5b-4f10-bde2-fd8a98f7e937"/>
    <ds:schemaRef ds:uri="fd21cffd-9be5-4ad2-b457-42db9991d9ee"/>
  </ds:schemaRefs>
</ds:datastoreItem>
</file>

<file path=customXml/itemProps2.xml><?xml version="1.0" encoding="utf-8"?>
<ds:datastoreItem xmlns:ds="http://schemas.openxmlformats.org/officeDocument/2006/customXml" ds:itemID="{921D4878-60F9-4F63-815B-718987BACB94}">
  <ds:schemaRefs>
    <ds:schemaRef ds:uri="http://schemas.microsoft.com/sharepoint/v3/contenttype/forms"/>
  </ds:schemaRefs>
</ds:datastoreItem>
</file>

<file path=customXml/itemProps3.xml><?xml version="1.0" encoding="utf-8"?>
<ds:datastoreItem xmlns:ds="http://schemas.openxmlformats.org/officeDocument/2006/customXml" ds:itemID="{BECC0336-FDB4-465A-B5A5-705D2BAEE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1cffd-9be5-4ad2-b457-42db9991d9ee"/>
    <ds:schemaRef ds:uri="e5238c02-0c5b-4f10-bde2-fd8a98f7e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DA6B25-8CF9-4FCE-9E9E-65FC539A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2406</Words>
  <Characters>13717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2</cp:revision>
  <cp:lastPrinted>2020-05-27T05:12:00Z</cp:lastPrinted>
  <dcterms:created xsi:type="dcterms:W3CDTF">2020-10-13T08:28:00Z</dcterms:created>
  <dcterms:modified xsi:type="dcterms:W3CDTF">2020-10-13T08:28:00Z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0x0101000F9BF3240E67CC4CA870C4114BFB9341</vt:lpwstr>
  </property>
</Properties>
</file>